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465" w:rsidRDefault="00496465" w:rsidP="00533FD3">
      <w:pPr>
        <w:keepNext/>
        <w:widowControl w:val="0"/>
        <w:jc w:val="center"/>
        <w:outlineLvl w:val="1"/>
        <w:rPr>
          <w:bCs/>
          <w:color w:val="000000"/>
          <w:sz w:val="32"/>
          <w:szCs w:val="32"/>
        </w:rPr>
      </w:pPr>
      <w:r w:rsidRPr="00496465">
        <w:rPr>
          <w:bCs/>
          <w:noProof/>
          <w:color w:val="000000"/>
          <w:sz w:val="32"/>
          <w:szCs w:val="32"/>
        </w:rPr>
        <w:drawing>
          <wp:inline distT="0" distB="0" distL="0" distR="0">
            <wp:extent cx="685800" cy="774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7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465" w:rsidRDefault="00496465" w:rsidP="00533FD3">
      <w:pPr>
        <w:keepNext/>
        <w:widowControl w:val="0"/>
        <w:jc w:val="center"/>
        <w:outlineLvl w:val="1"/>
        <w:rPr>
          <w:bCs/>
          <w:color w:val="000000"/>
          <w:sz w:val="32"/>
          <w:szCs w:val="32"/>
        </w:rPr>
      </w:pPr>
    </w:p>
    <w:p w:rsidR="00533FD3" w:rsidRPr="00CA10B8" w:rsidRDefault="00533FD3" w:rsidP="00533FD3">
      <w:pPr>
        <w:keepNext/>
        <w:widowControl w:val="0"/>
        <w:jc w:val="center"/>
        <w:outlineLvl w:val="1"/>
        <w:rPr>
          <w:bCs/>
          <w:color w:val="000000"/>
          <w:sz w:val="32"/>
          <w:szCs w:val="32"/>
        </w:rPr>
      </w:pPr>
      <w:r w:rsidRPr="00CA10B8">
        <w:rPr>
          <w:bCs/>
          <w:color w:val="000000"/>
          <w:sz w:val="32"/>
          <w:szCs w:val="32"/>
        </w:rPr>
        <w:t>ДУМА</w:t>
      </w:r>
    </w:p>
    <w:p w:rsidR="00533FD3" w:rsidRPr="00CA10B8" w:rsidRDefault="00533FD3" w:rsidP="00533FD3">
      <w:pPr>
        <w:keepNext/>
        <w:widowControl w:val="0"/>
        <w:jc w:val="center"/>
        <w:outlineLvl w:val="1"/>
        <w:rPr>
          <w:bCs/>
          <w:color w:val="000000"/>
          <w:sz w:val="28"/>
          <w:szCs w:val="28"/>
        </w:rPr>
      </w:pPr>
      <w:r w:rsidRPr="00CA10B8">
        <w:rPr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ПЯ</w:t>
      </w:r>
      <w:r w:rsidRPr="00CA10B8">
        <w:rPr>
          <w:color w:val="000000"/>
        </w:rPr>
        <w:t>ТОГО СОЗЫВА</w:t>
      </w: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b/>
          <w:i/>
          <w:color w:val="000000"/>
          <w:sz w:val="20"/>
          <w:szCs w:val="20"/>
        </w:rPr>
      </w:pP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A10B8">
        <w:rPr>
          <w:b/>
          <w:color w:val="000000"/>
          <w:sz w:val="28"/>
          <w:szCs w:val="28"/>
        </w:rPr>
        <w:t>АППАРАТ ДУМЫ</w:t>
      </w: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A10B8">
        <w:rPr>
          <w:color w:val="000000"/>
          <w:sz w:val="28"/>
          <w:szCs w:val="28"/>
        </w:rPr>
        <w:t>ГОСУДАРСТВЕННО-ПРАВОВОЕ УПРАВЛЕНИЕ</w:t>
      </w: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  <w:r w:rsidRPr="00CA10B8">
        <w:rPr>
          <w:color w:val="000000"/>
          <w:sz w:val="18"/>
          <w:szCs w:val="18"/>
        </w:rPr>
        <w:t>ул. Мира, д. 5, г. Ханты-Мансийск, 628006</w:t>
      </w:r>
      <w:r w:rsidRPr="00CA10B8">
        <w:rPr>
          <w:iCs/>
          <w:color w:val="000000"/>
          <w:sz w:val="18"/>
          <w:szCs w:val="18"/>
        </w:rPr>
        <w:t xml:space="preserve">    </w:t>
      </w:r>
      <w:r w:rsidRPr="00CA10B8">
        <w:rPr>
          <w:color w:val="000000"/>
          <w:sz w:val="18"/>
          <w:szCs w:val="18"/>
        </w:rPr>
        <w:t>Тел.: (3467) 3</w:t>
      </w:r>
      <w:r>
        <w:rPr>
          <w:color w:val="000000"/>
          <w:sz w:val="18"/>
          <w:szCs w:val="18"/>
        </w:rPr>
        <w:t>8</w:t>
      </w:r>
      <w:r w:rsidRPr="00CA10B8">
        <w:rPr>
          <w:color w:val="000000"/>
          <w:sz w:val="18"/>
          <w:szCs w:val="18"/>
        </w:rPr>
        <w:t>-28-3</w:t>
      </w:r>
      <w:r>
        <w:rPr>
          <w:color w:val="000000"/>
          <w:sz w:val="18"/>
          <w:szCs w:val="18"/>
        </w:rPr>
        <w:t>5</w:t>
      </w:r>
      <w:r w:rsidRPr="00CA10B8">
        <w:rPr>
          <w:color w:val="000000"/>
          <w:sz w:val="18"/>
          <w:szCs w:val="18"/>
        </w:rPr>
        <w:t xml:space="preserve"> Тел./факс: 3</w:t>
      </w:r>
      <w:r>
        <w:rPr>
          <w:color w:val="000000"/>
          <w:sz w:val="18"/>
          <w:szCs w:val="18"/>
        </w:rPr>
        <w:t>9</w:t>
      </w:r>
      <w:r w:rsidRPr="00CA10B8">
        <w:rPr>
          <w:color w:val="000000"/>
          <w:sz w:val="18"/>
          <w:szCs w:val="18"/>
        </w:rPr>
        <w:t xml:space="preserve">-25-39    </w:t>
      </w:r>
      <w:r w:rsidRPr="00CA10B8">
        <w:rPr>
          <w:color w:val="000000"/>
          <w:sz w:val="18"/>
          <w:szCs w:val="18"/>
          <w:lang w:val="en-US"/>
        </w:rPr>
        <w:t>E</w:t>
      </w:r>
      <w:r w:rsidRPr="00CA10B8">
        <w:rPr>
          <w:color w:val="000000"/>
          <w:sz w:val="18"/>
          <w:szCs w:val="18"/>
        </w:rPr>
        <w:t>-</w:t>
      </w:r>
      <w:r w:rsidRPr="00CA10B8">
        <w:rPr>
          <w:color w:val="000000"/>
          <w:sz w:val="18"/>
          <w:szCs w:val="18"/>
          <w:lang w:val="en-US"/>
        </w:rPr>
        <w:t>mail</w:t>
      </w:r>
      <w:r w:rsidRPr="00CA10B8">
        <w:rPr>
          <w:color w:val="000000"/>
          <w:sz w:val="18"/>
          <w:szCs w:val="18"/>
        </w:rPr>
        <w:t xml:space="preserve">: </w:t>
      </w:r>
      <w:r w:rsidRPr="00CA10B8">
        <w:rPr>
          <w:color w:val="000000"/>
          <w:sz w:val="18"/>
          <w:szCs w:val="18"/>
          <w:lang w:val="en-US"/>
        </w:rPr>
        <w:t>dumahmao</w:t>
      </w:r>
      <w:r w:rsidRPr="00CA10B8">
        <w:rPr>
          <w:color w:val="000000"/>
          <w:sz w:val="18"/>
          <w:szCs w:val="18"/>
        </w:rPr>
        <w:t>@</w:t>
      </w:r>
      <w:r w:rsidRPr="00CA10B8">
        <w:rPr>
          <w:color w:val="000000"/>
          <w:sz w:val="18"/>
          <w:szCs w:val="18"/>
          <w:lang w:val="en-US"/>
        </w:rPr>
        <w:t>dumahmao</w:t>
      </w:r>
      <w:r w:rsidRPr="00CA10B8">
        <w:rPr>
          <w:color w:val="000000"/>
          <w:sz w:val="18"/>
          <w:szCs w:val="18"/>
        </w:rPr>
        <w:t>.</w:t>
      </w:r>
      <w:r w:rsidRPr="00CA10B8">
        <w:rPr>
          <w:color w:val="000000"/>
          <w:sz w:val="18"/>
          <w:szCs w:val="18"/>
          <w:lang w:val="en-US"/>
        </w:rPr>
        <w:t>ru</w:t>
      </w:r>
      <w:r w:rsidRPr="00CA10B8">
        <w:rPr>
          <w:color w:val="000000"/>
          <w:sz w:val="18"/>
          <w:szCs w:val="18"/>
        </w:rPr>
        <w:t xml:space="preserve"> </w:t>
      </w:r>
    </w:p>
    <w:p w:rsidR="00533FD3" w:rsidRPr="00CA10B8" w:rsidRDefault="00533FD3" w:rsidP="00533FD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CA10B8">
        <w:rPr>
          <w:color w:val="000000"/>
          <w:sz w:val="6"/>
          <w:szCs w:val="6"/>
        </w:rPr>
        <w:t>____________________________________</w:t>
      </w:r>
      <w:r>
        <w:rPr>
          <w:color w:val="000000"/>
          <w:sz w:val="6"/>
          <w:szCs w:val="6"/>
        </w:rPr>
        <w:t>_____________________________</w:t>
      </w:r>
      <w:r w:rsidRPr="00CA10B8">
        <w:rPr>
          <w:color w:val="000000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3FD3" w:rsidRDefault="00793C29" w:rsidP="00533FD3">
      <w:pPr>
        <w:ind w:right="-38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28</w:t>
      </w:r>
      <w:r w:rsidR="00722FD5">
        <w:rPr>
          <w:bCs/>
          <w:iCs/>
          <w:color w:val="000000"/>
          <w:sz w:val="28"/>
          <w:szCs w:val="28"/>
        </w:rPr>
        <w:t xml:space="preserve"> марта</w:t>
      </w:r>
      <w:r w:rsidR="00533FD3" w:rsidRPr="00CA10B8">
        <w:rPr>
          <w:bCs/>
          <w:iCs/>
          <w:color w:val="000000"/>
          <w:sz w:val="28"/>
          <w:szCs w:val="28"/>
        </w:rPr>
        <w:t xml:space="preserve"> 20</w:t>
      </w:r>
      <w:r w:rsidR="00533FD3">
        <w:rPr>
          <w:bCs/>
          <w:iCs/>
          <w:color w:val="000000"/>
          <w:sz w:val="28"/>
          <w:szCs w:val="28"/>
        </w:rPr>
        <w:t>13</w:t>
      </w:r>
      <w:r w:rsidR="00533FD3" w:rsidRPr="00CA10B8">
        <w:rPr>
          <w:bCs/>
          <w:iCs/>
          <w:color w:val="000000"/>
          <w:sz w:val="28"/>
          <w:szCs w:val="28"/>
        </w:rPr>
        <w:t xml:space="preserve"> г.  </w:t>
      </w:r>
      <w:r w:rsidR="00533FD3" w:rsidRPr="00CA10B8">
        <w:rPr>
          <w:bCs/>
          <w:iCs/>
          <w:color w:val="000000"/>
          <w:sz w:val="28"/>
          <w:szCs w:val="28"/>
        </w:rPr>
        <w:tab/>
      </w:r>
      <w:r w:rsidR="00533FD3" w:rsidRPr="00CA10B8">
        <w:rPr>
          <w:bCs/>
          <w:iCs/>
          <w:color w:val="000000"/>
          <w:sz w:val="28"/>
          <w:szCs w:val="28"/>
        </w:rPr>
        <w:tab/>
      </w:r>
      <w:r w:rsidR="00533FD3" w:rsidRPr="00CA10B8">
        <w:rPr>
          <w:bCs/>
          <w:iCs/>
          <w:color w:val="000000"/>
          <w:sz w:val="28"/>
          <w:szCs w:val="28"/>
        </w:rPr>
        <w:tab/>
      </w:r>
      <w:r w:rsidR="00533FD3" w:rsidRPr="00CA10B8">
        <w:rPr>
          <w:bCs/>
          <w:iCs/>
          <w:color w:val="000000"/>
          <w:sz w:val="28"/>
          <w:szCs w:val="28"/>
        </w:rPr>
        <w:tab/>
      </w:r>
      <w:r w:rsidR="00533FD3">
        <w:rPr>
          <w:bCs/>
          <w:iCs/>
          <w:color w:val="000000"/>
          <w:sz w:val="28"/>
          <w:szCs w:val="28"/>
        </w:rPr>
        <w:tab/>
      </w:r>
      <w:r w:rsidR="00533FD3">
        <w:rPr>
          <w:bCs/>
          <w:iCs/>
          <w:color w:val="000000"/>
          <w:sz w:val="28"/>
          <w:szCs w:val="28"/>
        </w:rPr>
        <w:tab/>
        <w:t xml:space="preserve">                         </w:t>
      </w:r>
      <w:r w:rsidR="00722FD5">
        <w:rPr>
          <w:bCs/>
          <w:iCs/>
          <w:color w:val="000000"/>
          <w:sz w:val="28"/>
          <w:szCs w:val="28"/>
        </w:rPr>
        <w:tab/>
        <w:t xml:space="preserve">       </w:t>
      </w:r>
      <w:r w:rsidR="00533FD3">
        <w:rPr>
          <w:bCs/>
          <w:iCs/>
          <w:color w:val="000000"/>
          <w:sz w:val="28"/>
          <w:szCs w:val="28"/>
        </w:rPr>
        <w:t xml:space="preserve">   № </w:t>
      </w:r>
      <w:r>
        <w:rPr>
          <w:bCs/>
          <w:iCs/>
          <w:color w:val="000000"/>
          <w:sz w:val="28"/>
          <w:szCs w:val="28"/>
        </w:rPr>
        <w:t>50</w:t>
      </w:r>
    </w:p>
    <w:p w:rsidR="00533FD3" w:rsidRDefault="00533FD3" w:rsidP="00533FD3">
      <w:pPr>
        <w:ind w:right="-38"/>
        <w:jc w:val="center"/>
        <w:rPr>
          <w:b/>
          <w:sz w:val="26"/>
        </w:rPr>
      </w:pPr>
    </w:p>
    <w:p w:rsidR="00533FD3" w:rsidRPr="00C97B8F" w:rsidRDefault="00533FD3" w:rsidP="00533FD3">
      <w:pPr>
        <w:ind w:right="-38"/>
        <w:jc w:val="center"/>
        <w:rPr>
          <w:b/>
          <w:sz w:val="28"/>
          <w:szCs w:val="28"/>
        </w:rPr>
      </w:pPr>
      <w:r w:rsidRPr="00C97B8F">
        <w:rPr>
          <w:b/>
          <w:sz w:val="28"/>
          <w:szCs w:val="28"/>
        </w:rPr>
        <w:t>ЗАКЛЮЧЕНИЕ</w:t>
      </w:r>
    </w:p>
    <w:p w:rsidR="00533FD3" w:rsidRPr="00C97B8F" w:rsidRDefault="00533FD3" w:rsidP="00533FD3">
      <w:pPr>
        <w:ind w:right="-38"/>
        <w:jc w:val="center"/>
        <w:rPr>
          <w:b/>
          <w:sz w:val="28"/>
          <w:szCs w:val="28"/>
        </w:rPr>
      </w:pPr>
      <w:r w:rsidRPr="00C97B8F">
        <w:rPr>
          <w:b/>
          <w:sz w:val="28"/>
          <w:szCs w:val="28"/>
        </w:rPr>
        <w:t>на проект закона Ханты-Мансийского автономного округа – Югры</w:t>
      </w:r>
    </w:p>
    <w:p w:rsidR="00533FD3" w:rsidRPr="00C97B8F" w:rsidRDefault="00533FD3" w:rsidP="00533FD3">
      <w:pPr>
        <w:jc w:val="center"/>
        <w:rPr>
          <w:b/>
          <w:sz w:val="28"/>
          <w:szCs w:val="28"/>
        </w:rPr>
      </w:pPr>
      <w:r w:rsidRPr="00C97B8F">
        <w:rPr>
          <w:b/>
          <w:sz w:val="28"/>
          <w:szCs w:val="28"/>
        </w:rPr>
        <w:t xml:space="preserve">"О </w:t>
      </w:r>
      <w:r w:rsidR="003020BA">
        <w:rPr>
          <w:b/>
          <w:sz w:val="28"/>
          <w:szCs w:val="28"/>
        </w:rPr>
        <w:t>парламентском расследовании в Ханты-Мансийском автономном округе – Югре</w:t>
      </w:r>
      <w:r w:rsidRPr="00C97B8F">
        <w:rPr>
          <w:b/>
          <w:sz w:val="28"/>
          <w:szCs w:val="28"/>
        </w:rPr>
        <w:t>"</w:t>
      </w:r>
    </w:p>
    <w:p w:rsidR="00533FD3" w:rsidRPr="00C97B8F" w:rsidRDefault="00533FD3" w:rsidP="00533FD3">
      <w:pPr>
        <w:ind w:right="-38"/>
        <w:jc w:val="center"/>
        <w:rPr>
          <w:b/>
          <w:sz w:val="28"/>
          <w:szCs w:val="28"/>
        </w:rPr>
      </w:pPr>
    </w:p>
    <w:p w:rsidR="00533FD3" w:rsidRPr="00C97B8F" w:rsidRDefault="00533FD3" w:rsidP="00533FD3">
      <w:pPr>
        <w:tabs>
          <w:tab w:val="left" w:pos="5497"/>
        </w:tabs>
        <w:rPr>
          <w:b/>
          <w:sz w:val="28"/>
          <w:szCs w:val="28"/>
        </w:rPr>
      </w:pPr>
      <w:r w:rsidRPr="00C97B8F">
        <w:rPr>
          <w:b/>
          <w:sz w:val="28"/>
          <w:szCs w:val="28"/>
        </w:rPr>
        <w:tab/>
      </w:r>
    </w:p>
    <w:p w:rsidR="00533FD3" w:rsidRPr="00C97B8F" w:rsidRDefault="00533FD3" w:rsidP="00533FD3">
      <w:pPr>
        <w:pStyle w:val="3"/>
        <w:rPr>
          <w:sz w:val="28"/>
          <w:szCs w:val="28"/>
        </w:rPr>
      </w:pPr>
      <w:r w:rsidRPr="00C97B8F">
        <w:rPr>
          <w:sz w:val="28"/>
          <w:szCs w:val="28"/>
        </w:rPr>
        <w:t xml:space="preserve">Рассмотрев проект закона Ханты-Мансийского автономного </w:t>
      </w:r>
      <w:r w:rsidR="00AD6FF5">
        <w:rPr>
          <w:sz w:val="28"/>
          <w:szCs w:val="28"/>
        </w:rPr>
        <w:br/>
      </w:r>
      <w:r w:rsidRPr="00C97B8F">
        <w:rPr>
          <w:sz w:val="28"/>
          <w:szCs w:val="28"/>
        </w:rPr>
        <w:t>округа – Югры "</w:t>
      </w:r>
      <w:r w:rsidR="003020BA" w:rsidRPr="003020BA">
        <w:rPr>
          <w:sz w:val="28"/>
          <w:szCs w:val="28"/>
        </w:rPr>
        <w:t>О парламентском расследовании в Ханты-Мансийском автономном округе – Югре</w:t>
      </w:r>
      <w:r w:rsidRPr="00C97B8F">
        <w:rPr>
          <w:sz w:val="28"/>
          <w:szCs w:val="28"/>
        </w:rPr>
        <w:t>"</w:t>
      </w:r>
      <w:r w:rsidRPr="00C97B8F">
        <w:rPr>
          <w:bCs/>
          <w:sz w:val="28"/>
          <w:szCs w:val="28"/>
        </w:rPr>
        <w:t>,</w:t>
      </w:r>
      <w:r w:rsidRPr="00C97B8F">
        <w:rPr>
          <w:sz w:val="28"/>
          <w:szCs w:val="28"/>
        </w:rPr>
        <w:t xml:space="preserve"> внесенный в качестве законодательной инициативы </w:t>
      </w:r>
      <w:r w:rsidR="00AD6FF5">
        <w:rPr>
          <w:sz w:val="28"/>
          <w:szCs w:val="28"/>
        </w:rPr>
        <w:t>депутатской фракцией</w:t>
      </w:r>
      <w:r w:rsidR="00AD6FF5" w:rsidRPr="008B04BF">
        <w:rPr>
          <w:sz w:val="28"/>
          <w:szCs w:val="28"/>
        </w:rPr>
        <w:t xml:space="preserve"> политической партии "</w:t>
      </w:r>
      <w:r w:rsidR="003020BA">
        <w:rPr>
          <w:sz w:val="28"/>
          <w:szCs w:val="28"/>
        </w:rPr>
        <w:t>Либерально-демократическая партия России</w:t>
      </w:r>
      <w:r w:rsidR="00AD6FF5" w:rsidRPr="008B04BF">
        <w:rPr>
          <w:sz w:val="28"/>
          <w:szCs w:val="28"/>
        </w:rPr>
        <w:t xml:space="preserve">" в Думе </w:t>
      </w:r>
      <w:r w:rsidR="00AD6FF5">
        <w:rPr>
          <w:sz w:val="28"/>
          <w:szCs w:val="28"/>
        </w:rPr>
        <w:t xml:space="preserve">Ханты-Мансийского </w:t>
      </w:r>
      <w:r w:rsidR="00AD6FF5" w:rsidRPr="008B04BF">
        <w:rPr>
          <w:sz w:val="28"/>
          <w:szCs w:val="28"/>
        </w:rPr>
        <w:t>автономного округа</w:t>
      </w:r>
      <w:r w:rsidR="00AD6FF5">
        <w:rPr>
          <w:sz w:val="28"/>
          <w:szCs w:val="28"/>
        </w:rPr>
        <w:t xml:space="preserve"> – Югры</w:t>
      </w:r>
      <w:r w:rsidR="00AD6FF5" w:rsidRPr="00C97B8F">
        <w:rPr>
          <w:sz w:val="28"/>
          <w:szCs w:val="28"/>
        </w:rPr>
        <w:t xml:space="preserve"> </w:t>
      </w:r>
      <w:r w:rsidRPr="00C97B8F">
        <w:rPr>
          <w:sz w:val="28"/>
          <w:szCs w:val="28"/>
        </w:rPr>
        <w:t xml:space="preserve">(далее также – проект закона, законопроект), Государственно-правовое управление аппарата Думы Ханты-Мансийского автономного округа – Югры </w:t>
      </w:r>
      <w:r w:rsidR="003020BA" w:rsidRPr="00C97B8F">
        <w:rPr>
          <w:sz w:val="28"/>
          <w:szCs w:val="28"/>
        </w:rPr>
        <w:t xml:space="preserve">(далее также – </w:t>
      </w:r>
      <w:r w:rsidR="003020BA">
        <w:rPr>
          <w:sz w:val="28"/>
          <w:szCs w:val="28"/>
        </w:rPr>
        <w:t xml:space="preserve">Думы автономного округа) </w:t>
      </w:r>
      <w:r w:rsidRPr="00C97B8F">
        <w:rPr>
          <w:sz w:val="28"/>
          <w:szCs w:val="28"/>
        </w:rPr>
        <w:t>сообщает следующее.</w:t>
      </w:r>
    </w:p>
    <w:p w:rsidR="00715C69" w:rsidRDefault="00533FD3" w:rsidP="00715C69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пояснительной записке п</w:t>
      </w:r>
      <w:r w:rsidRPr="00C97B8F">
        <w:rPr>
          <w:sz w:val="28"/>
          <w:szCs w:val="28"/>
        </w:rPr>
        <w:t>роектом закона предлагается</w:t>
      </w:r>
      <w:r w:rsidR="003020BA">
        <w:rPr>
          <w:sz w:val="28"/>
          <w:szCs w:val="28"/>
        </w:rPr>
        <w:t xml:space="preserve"> урегулировать правоотношения, связанные с проведением Думой автономного округа парламентского расследования в Ханты-Мансийском автономном округе – Югре </w:t>
      </w:r>
      <w:r w:rsidR="003020BA" w:rsidRPr="00C97B8F">
        <w:rPr>
          <w:sz w:val="28"/>
          <w:szCs w:val="28"/>
        </w:rPr>
        <w:t>(далее также –</w:t>
      </w:r>
      <w:r w:rsidR="003020BA">
        <w:rPr>
          <w:sz w:val="28"/>
          <w:szCs w:val="28"/>
        </w:rPr>
        <w:t xml:space="preserve"> парламентское</w:t>
      </w:r>
      <w:r w:rsidR="00B770DC">
        <w:rPr>
          <w:sz w:val="28"/>
          <w:szCs w:val="28"/>
        </w:rPr>
        <w:t xml:space="preserve"> расследование).</w:t>
      </w:r>
      <w:r w:rsidR="003020BA">
        <w:rPr>
          <w:sz w:val="28"/>
          <w:szCs w:val="28"/>
        </w:rPr>
        <w:t xml:space="preserve"> </w:t>
      </w:r>
      <w:r w:rsidR="00B770DC">
        <w:rPr>
          <w:sz w:val="28"/>
          <w:szCs w:val="28"/>
        </w:rPr>
        <w:br/>
        <w:t>В</w:t>
      </w:r>
      <w:r w:rsidR="003020BA">
        <w:rPr>
          <w:sz w:val="28"/>
          <w:szCs w:val="28"/>
        </w:rPr>
        <w:t xml:space="preserve"> частности законопроект предлагает установить порядок проведения парламентского расследования, его организационные формы и основные положения, касающиеся процедуры проведения парламентского расследования, а также права </w:t>
      </w:r>
      <w:r w:rsidR="004E5659">
        <w:rPr>
          <w:sz w:val="28"/>
          <w:szCs w:val="28"/>
        </w:rPr>
        <w:t>и обязанности должностных лиц и граждан, привлеченных к участию в парламентском расследовании</w:t>
      </w:r>
      <w:r w:rsidR="003020BA">
        <w:rPr>
          <w:sz w:val="28"/>
          <w:szCs w:val="28"/>
        </w:rPr>
        <w:t>.</w:t>
      </w:r>
    </w:p>
    <w:p w:rsidR="00715C69" w:rsidRDefault="00715C69" w:rsidP="00715C69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715C69">
        <w:rPr>
          <w:sz w:val="28"/>
          <w:szCs w:val="28"/>
        </w:rPr>
        <w:t xml:space="preserve">В соответствии с пунктом 4 статьи 5 Федерального закона от 6 октября 1999 года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</w:t>
      </w:r>
      <w:r w:rsidRPr="00715C69">
        <w:rPr>
          <w:rFonts w:eastAsiaTheme="minorHAnsi"/>
          <w:sz w:val="28"/>
          <w:szCs w:val="28"/>
          <w:lang w:eastAsia="en-US"/>
        </w:rPr>
        <w:t>законодательный (представительный) орган государственной власти субъекта Российской Федерации в пределах и формах, установленных конституцией (уставом) субъекта Российской Федерации и законами субъекта Российской Федерации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Pr="00715C69">
        <w:rPr>
          <w:rFonts w:eastAsiaTheme="minorHAnsi"/>
          <w:sz w:val="28"/>
          <w:szCs w:val="28"/>
          <w:lang w:eastAsia="en-US"/>
        </w:rPr>
        <w:t xml:space="preserve"> осуществляет </w:t>
      </w:r>
      <w:r w:rsidRPr="00715C69">
        <w:rPr>
          <w:rFonts w:eastAsiaTheme="minorHAnsi"/>
          <w:sz w:val="28"/>
          <w:szCs w:val="28"/>
          <w:lang w:eastAsia="en-US"/>
        </w:rPr>
        <w:lastRenderedPageBreak/>
        <w:t>наряду с другими уполномоченными на то органами контроль за соблюдением и исполнением законов субъекта Российской Федерации, исполнением бюджета субъекта Российской Федерации, исполнением бюджетов территориальных государственных внебюджетных фондов субъекта Российской Федерации, соблюдением установленного порядка распоряжения собственностью субъекта Российской Федерации.</w:t>
      </w:r>
    </w:p>
    <w:p w:rsidR="00205776" w:rsidRDefault="00205776" w:rsidP="00533FD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Положением статьи 16 Устава (Основного закона) Ханты-Мансийского автономного округа – Югры определено</w:t>
      </w:r>
      <w:r w:rsidR="001D538A">
        <w:rPr>
          <w:sz w:val="28"/>
          <w:szCs w:val="28"/>
        </w:rPr>
        <w:t>,</w:t>
      </w:r>
      <w:r>
        <w:rPr>
          <w:sz w:val="28"/>
          <w:szCs w:val="28"/>
        </w:rPr>
        <w:t xml:space="preserve"> что контроль за исполнением законов автономного округа находится в ведении автономного округа. </w:t>
      </w:r>
    </w:p>
    <w:p w:rsidR="006B637C" w:rsidRDefault="00533FD3" w:rsidP="006B637C">
      <w:pPr>
        <w:ind w:firstLine="707"/>
        <w:jc w:val="both"/>
        <w:rPr>
          <w:sz w:val="28"/>
          <w:szCs w:val="28"/>
        </w:rPr>
      </w:pPr>
      <w:r w:rsidRPr="006B637C">
        <w:rPr>
          <w:sz w:val="28"/>
          <w:szCs w:val="28"/>
        </w:rPr>
        <w:t>Таким образом, принятие рассматриваемого проекта закона находится в ведении Ханты-Мансийского автономного округа – Югры.</w:t>
      </w:r>
    </w:p>
    <w:p w:rsidR="008066ED" w:rsidRDefault="008066ED" w:rsidP="008066ED">
      <w:pPr>
        <w:ind w:firstLine="707"/>
        <w:jc w:val="both"/>
        <w:rPr>
          <w:sz w:val="28"/>
          <w:szCs w:val="28"/>
        </w:rPr>
      </w:pPr>
      <w:r w:rsidRPr="00F0298D">
        <w:rPr>
          <w:sz w:val="28"/>
          <w:szCs w:val="28"/>
        </w:rPr>
        <w:t>Проект закона внесен с соблюдением требований, установленных  Регламентом Думы Ханты-Мансийского автономного округа – Югры.</w:t>
      </w:r>
    </w:p>
    <w:p w:rsidR="008066ED" w:rsidRDefault="008066ED" w:rsidP="008066ED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антикоррупционной экспертизы, положений, содержащих коррупционные факторы не выявлено.</w:t>
      </w:r>
    </w:p>
    <w:p w:rsidR="001B63D3" w:rsidRDefault="006B637C" w:rsidP="001B63D3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6B637C">
        <w:rPr>
          <w:sz w:val="28"/>
          <w:szCs w:val="28"/>
        </w:rPr>
        <w:t xml:space="preserve">Вместе с тем на территории Российской Федерации действует Федеральный закон </w:t>
      </w:r>
      <w:r>
        <w:rPr>
          <w:sz w:val="28"/>
          <w:szCs w:val="28"/>
        </w:rPr>
        <w:t xml:space="preserve">от 27 декабря 2005 года № </w:t>
      </w:r>
      <w:r w:rsidRPr="006B637C">
        <w:rPr>
          <w:sz w:val="28"/>
          <w:szCs w:val="28"/>
        </w:rPr>
        <w:t>196-ФЗ</w:t>
      </w:r>
      <w:r w:rsidR="00C13F30">
        <w:rPr>
          <w:sz w:val="28"/>
          <w:szCs w:val="28"/>
        </w:rPr>
        <w:t xml:space="preserve"> </w:t>
      </w:r>
      <w:r w:rsidRPr="006B637C">
        <w:rPr>
          <w:sz w:val="28"/>
          <w:szCs w:val="28"/>
        </w:rPr>
        <w:t>"О парламентском расследовании Федерального Собрания Российской Федерации"</w:t>
      </w:r>
      <w:r w:rsidR="00B770DC">
        <w:rPr>
          <w:sz w:val="28"/>
          <w:szCs w:val="28"/>
        </w:rPr>
        <w:t>,</w:t>
      </w:r>
      <w:r w:rsidR="001B63D3">
        <w:rPr>
          <w:sz w:val="28"/>
          <w:szCs w:val="28"/>
        </w:rPr>
        <w:t xml:space="preserve"> которым </w:t>
      </w:r>
      <w:r w:rsidR="001B63D3" w:rsidRPr="001B63D3">
        <w:rPr>
          <w:rFonts w:eastAsiaTheme="minorHAnsi"/>
          <w:sz w:val="28"/>
          <w:szCs w:val="28"/>
          <w:lang w:eastAsia="en-US"/>
        </w:rPr>
        <w:t xml:space="preserve">регулируются общественные отношения, связанные с осуществлением палатами Федерального Собрания деятельности по расследованию фактов и обстоятельств, имеющих негативные последствия для общества и государства. Устанавливаются основания для проведения парламентского расследования, его организационные формы и основные положения, касающиеся процедуры парламентского расследования, а также права и обязанности должностных лиц и граждан, привлеченных к участию в парламентском </w:t>
      </w:r>
      <w:r w:rsidR="001B63D3">
        <w:rPr>
          <w:rFonts w:eastAsiaTheme="minorHAnsi"/>
          <w:sz w:val="28"/>
          <w:szCs w:val="28"/>
          <w:lang w:eastAsia="en-US"/>
        </w:rPr>
        <w:t>расследованию. О</w:t>
      </w:r>
      <w:r>
        <w:rPr>
          <w:sz w:val="28"/>
          <w:szCs w:val="28"/>
        </w:rPr>
        <w:t xml:space="preserve">дной из </w:t>
      </w:r>
      <w:r w:rsidR="00DC3CD6">
        <w:rPr>
          <w:sz w:val="28"/>
          <w:szCs w:val="28"/>
        </w:rPr>
        <w:t xml:space="preserve">целей </w:t>
      </w:r>
      <w:r w:rsidR="001B63D3">
        <w:rPr>
          <w:sz w:val="28"/>
          <w:szCs w:val="28"/>
        </w:rPr>
        <w:t xml:space="preserve">указанного Федерального закона </w:t>
      </w:r>
      <w:r>
        <w:rPr>
          <w:sz w:val="28"/>
          <w:szCs w:val="28"/>
        </w:rPr>
        <w:t xml:space="preserve">является </w:t>
      </w:r>
      <w:r w:rsidRPr="006B637C">
        <w:rPr>
          <w:rFonts w:eastAsiaTheme="minorHAnsi"/>
          <w:sz w:val="28"/>
          <w:szCs w:val="28"/>
          <w:lang w:eastAsia="en-US"/>
        </w:rPr>
        <w:t xml:space="preserve">обеспечение палатами Федерального Собрания Российской Федерации контроля деятельности исполнительных органов государственной власти субъектов Российской Федерации, государственных органов, не являющихся органами государственной власти, а также </w:t>
      </w:r>
      <w:r>
        <w:rPr>
          <w:rFonts w:eastAsiaTheme="minorHAnsi"/>
          <w:sz w:val="28"/>
          <w:szCs w:val="28"/>
          <w:lang w:eastAsia="en-US"/>
        </w:rPr>
        <w:t>органов местного самоуправления.</w:t>
      </w:r>
      <w:r w:rsidR="00C13F30" w:rsidRPr="00C13F30">
        <w:t xml:space="preserve"> </w:t>
      </w:r>
      <w:r w:rsidR="00B770DC">
        <w:rPr>
          <w:sz w:val="28"/>
          <w:szCs w:val="28"/>
        </w:rPr>
        <w:t>Во исполнение целей указанного Ф</w:t>
      </w:r>
      <w:r w:rsidR="00C13F30" w:rsidRPr="00C13F30">
        <w:rPr>
          <w:sz w:val="28"/>
          <w:szCs w:val="28"/>
        </w:rPr>
        <w:t xml:space="preserve">едерального закона создается комиссия </w:t>
      </w:r>
      <w:r w:rsidR="00C13F30" w:rsidRPr="00C13F30">
        <w:rPr>
          <w:rFonts w:eastAsiaTheme="minorHAnsi"/>
          <w:sz w:val="28"/>
          <w:szCs w:val="28"/>
          <w:lang w:eastAsia="en-US"/>
        </w:rPr>
        <w:t>по расследованию фактов и обстоятельств, послуживших основанием для проведения парламентского расследования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C13F30">
        <w:rPr>
          <w:rFonts w:eastAsiaTheme="minorHAnsi"/>
          <w:sz w:val="28"/>
          <w:szCs w:val="28"/>
          <w:lang w:eastAsia="en-US"/>
        </w:rPr>
        <w:t xml:space="preserve"> </w:t>
      </w:r>
      <w:r w:rsidR="00C13F30" w:rsidRPr="00C13F30">
        <w:rPr>
          <w:sz w:val="28"/>
          <w:szCs w:val="28"/>
        </w:rPr>
        <w:t xml:space="preserve">которая </w:t>
      </w:r>
      <w:r w:rsidR="00C13F30" w:rsidRPr="00C13F30">
        <w:rPr>
          <w:rFonts w:eastAsiaTheme="minorHAnsi"/>
          <w:sz w:val="28"/>
          <w:szCs w:val="28"/>
          <w:lang w:eastAsia="en-US"/>
        </w:rPr>
        <w:t>при осуществлении своей деятельности имеет право запрашивать и получать в установленном порядке от органов государственной власти субъектов Российской Федерации, органов местного самоуправления, учреждений и организаций копии документов, относящихся к предмету парламентского расследования, а также информацию, необходимую для проведения парламентского расследования.</w:t>
      </w:r>
      <w:r w:rsidR="00434BC2">
        <w:rPr>
          <w:rFonts w:eastAsiaTheme="minorHAnsi"/>
          <w:sz w:val="28"/>
          <w:szCs w:val="28"/>
          <w:lang w:eastAsia="en-US"/>
        </w:rPr>
        <w:t xml:space="preserve"> Таким образом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5617BE">
        <w:rPr>
          <w:rFonts w:eastAsiaTheme="minorHAnsi"/>
          <w:sz w:val="28"/>
          <w:szCs w:val="28"/>
          <w:lang w:eastAsia="en-US"/>
        </w:rPr>
        <w:t xml:space="preserve"> цели проведения парламентского расследования, предусмотренные статьей 3 проекта закона, уже обеспечены нормами Федерального закона </w:t>
      </w:r>
      <w:r w:rsidR="005617BE" w:rsidRPr="006B637C">
        <w:rPr>
          <w:sz w:val="28"/>
          <w:szCs w:val="28"/>
        </w:rPr>
        <w:t>"О парламентском расследовании Федерального Собрания Российской Федерации"</w:t>
      </w:r>
      <w:r w:rsidR="001B63D3" w:rsidRPr="001B63D3">
        <w:rPr>
          <w:rFonts w:eastAsiaTheme="minorHAnsi"/>
          <w:sz w:val="28"/>
          <w:szCs w:val="28"/>
          <w:lang w:eastAsia="en-US"/>
        </w:rPr>
        <w:t>.</w:t>
      </w:r>
    </w:p>
    <w:p w:rsidR="00F64D4C" w:rsidRDefault="00B770DC" w:rsidP="00F64D4C">
      <w:pPr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Также</w:t>
      </w:r>
      <w:r w:rsidR="00F64D4C">
        <w:rPr>
          <w:rFonts w:eastAsiaTheme="minorHAnsi"/>
          <w:sz w:val="28"/>
          <w:szCs w:val="28"/>
          <w:lang w:eastAsia="en-US"/>
        </w:rPr>
        <w:t xml:space="preserve"> необходимо обратить внимание, что текст проекта закона дублирует положения Федерального закона </w:t>
      </w:r>
      <w:r w:rsidR="00F64D4C" w:rsidRPr="006B637C">
        <w:rPr>
          <w:sz w:val="28"/>
          <w:szCs w:val="28"/>
        </w:rPr>
        <w:t>"О парламентском расследовании Федерального Собрания Российской Федерации"</w:t>
      </w:r>
      <w:r w:rsidR="00F64D4C">
        <w:rPr>
          <w:sz w:val="28"/>
          <w:szCs w:val="28"/>
        </w:rPr>
        <w:t xml:space="preserve">. </w:t>
      </w:r>
    </w:p>
    <w:p w:rsidR="00C24526" w:rsidRDefault="00B953FB" w:rsidP="00C24526">
      <w:pPr>
        <w:jc w:val="both"/>
        <w:rPr>
          <w:rFonts w:eastAsiaTheme="minorHAnsi"/>
          <w:sz w:val="28"/>
          <w:szCs w:val="28"/>
          <w:lang w:eastAsia="en-US"/>
        </w:rPr>
      </w:pPr>
      <w:r w:rsidRPr="00722FD5">
        <w:rPr>
          <w:rFonts w:eastAsiaTheme="minorHAnsi"/>
          <w:sz w:val="28"/>
          <w:szCs w:val="28"/>
          <w:lang w:eastAsia="en-US"/>
        </w:rPr>
        <w:lastRenderedPageBreak/>
        <w:tab/>
      </w:r>
      <w:r w:rsidR="00AE79EA" w:rsidRPr="00C24526">
        <w:rPr>
          <w:rFonts w:eastAsiaTheme="minorHAnsi"/>
          <w:sz w:val="28"/>
          <w:szCs w:val="28"/>
          <w:lang w:eastAsia="en-US"/>
        </w:rPr>
        <w:t>Кроме вышеизложенного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AE79EA" w:rsidRPr="00C24526">
        <w:rPr>
          <w:rFonts w:eastAsiaTheme="minorHAnsi"/>
          <w:sz w:val="28"/>
          <w:szCs w:val="28"/>
          <w:lang w:eastAsia="en-US"/>
        </w:rPr>
        <w:t xml:space="preserve"> к проекту закона имеется ряд замечаний правового характера.</w:t>
      </w:r>
    </w:p>
    <w:p w:rsidR="00507438" w:rsidRPr="00507438" w:rsidRDefault="00F01349" w:rsidP="00507438">
      <w:pPr>
        <w:ind w:firstLine="708"/>
        <w:jc w:val="both"/>
        <w:rPr>
          <w:sz w:val="28"/>
          <w:szCs w:val="28"/>
        </w:rPr>
      </w:pPr>
      <w:r w:rsidRPr="00C24526">
        <w:rPr>
          <w:rFonts w:eastAsiaTheme="minorHAnsi"/>
          <w:sz w:val="28"/>
          <w:szCs w:val="28"/>
          <w:lang w:eastAsia="en-US"/>
        </w:rPr>
        <w:t xml:space="preserve">1. Согласно подпункту 3 пункта 1 статьи 3 проекта закона одной из целей парламентского расследования является обеспечение контроля деятельности исполнительных органов государственной власти автономного округа. </w:t>
      </w:r>
      <w:r w:rsidR="00C24526" w:rsidRPr="00C24526">
        <w:rPr>
          <w:rFonts w:eastAsiaTheme="minorHAnsi"/>
          <w:sz w:val="28"/>
          <w:szCs w:val="28"/>
          <w:lang w:eastAsia="en-US"/>
        </w:rPr>
        <w:t>Указанное содержание цели парламентского расследования противоречит</w:t>
      </w:r>
      <w:r w:rsidR="00CA5CD5">
        <w:rPr>
          <w:rFonts w:eastAsiaTheme="minorHAnsi"/>
          <w:sz w:val="28"/>
          <w:szCs w:val="28"/>
          <w:lang w:eastAsia="en-US"/>
        </w:rPr>
        <w:t>,</w:t>
      </w:r>
      <w:r w:rsidR="00C24526" w:rsidRPr="00C24526">
        <w:rPr>
          <w:rFonts w:eastAsiaTheme="minorHAnsi"/>
          <w:sz w:val="28"/>
          <w:szCs w:val="28"/>
          <w:lang w:eastAsia="en-US"/>
        </w:rPr>
        <w:t xml:space="preserve"> </w:t>
      </w:r>
      <w:r w:rsidR="00CA5CD5">
        <w:rPr>
          <w:rFonts w:eastAsiaTheme="minorHAnsi"/>
          <w:sz w:val="28"/>
          <w:szCs w:val="28"/>
          <w:lang w:eastAsia="en-US"/>
        </w:rPr>
        <w:t xml:space="preserve">закрепленному в подпункте 1 статьи 1 </w:t>
      </w:r>
      <w:r w:rsidR="00CA5CD5" w:rsidRPr="00C24526">
        <w:rPr>
          <w:rFonts w:eastAsiaTheme="minorHAnsi"/>
          <w:sz w:val="28"/>
          <w:szCs w:val="28"/>
          <w:lang w:eastAsia="en-US"/>
        </w:rPr>
        <w:t xml:space="preserve">Федерального закона </w:t>
      </w:r>
      <w:r w:rsidR="00CA5CD5">
        <w:rPr>
          <w:sz w:val="28"/>
          <w:szCs w:val="28"/>
        </w:rPr>
        <w:t>от 6 октября 1999 года №</w:t>
      </w:r>
      <w:r w:rsidR="00CA5CD5" w:rsidRPr="00C24526">
        <w:rPr>
          <w:sz w:val="28"/>
          <w:szCs w:val="28"/>
        </w:rPr>
        <w:t xml:space="preserve"> 184-ФЗ</w:t>
      </w:r>
      <w:r w:rsidR="00CA5CD5">
        <w:rPr>
          <w:sz w:val="28"/>
          <w:szCs w:val="28"/>
        </w:rPr>
        <w:t xml:space="preserve"> </w:t>
      </w:r>
      <w:r w:rsidR="00CA5CD5" w:rsidRPr="00C24526">
        <w:rPr>
          <w:sz w:val="28"/>
          <w:szCs w:val="28"/>
        </w:rPr>
        <w:t xml:space="preserve">"Об общих принципах организации законодательных (представительных) и исполнительных органов </w:t>
      </w:r>
      <w:r w:rsidR="00CA5CD5" w:rsidRPr="00507438">
        <w:rPr>
          <w:sz w:val="28"/>
          <w:szCs w:val="28"/>
        </w:rPr>
        <w:t>государственной власти субъектов Российской Федерации"</w:t>
      </w:r>
      <w:r w:rsidR="00CA5CD5">
        <w:rPr>
          <w:sz w:val="28"/>
          <w:szCs w:val="28"/>
        </w:rPr>
        <w:t xml:space="preserve">, </w:t>
      </w:r>
      <w:r w:rsidR="00C24526" w:rsidRPr="00C24526">
        <w:rPr>
          <w:rFonts w:eastAsiaTheme="minorHAnsi"/>
          <w:sz w:val="28"/>
          <w:szCs w:val="28"/>
          <w:lang w:eastAsia="en-US"/>
        </w:rPr>
        <w:t>конституционному принципу разделения государственной власти на законодательную, исполнительную и судебную, согласно котор</w:t>
      </w:r>
      <w:r w:rsidR="001D538A">
        <w:rPr>
          <w:rFonts w:eastAsiaTheme="minorHAnsi"/>
          <w:sz w:val="28"/>
          <w:szCs w:val="28"/>
          <w:lang w:eastAsia="en-US"/>
        </w:rPr>
        <w:t>о</w:t>
      </w:r>
      <w:r w:rsidR="00C24526" w:rsidRPr="00C24526">
        <w:rPr>
          <w:rFonts w:eastAsiaTheme="minorHAnsi"/>
          <w:sz w:val="28"/>
          <w:szCs w:val="28"/>
          <w:lang w:eastAsia="en-US"/>
        </w:rPr>
        <w:t>му законодательный (представительный)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</w:t>
      </w:r>
      <w:r w:rsidR="00B770DC">
        <w:rPr>
          <w:rFonts w:eastAsiaTheme="minorHAnsi"/>
          <w:sz w:val="28"/>
          <w:szCs w:val="28"/>
          <w:lang w:eastAsia="en-US"/>
        </w:rPr>
        <w:t>лномочия самостоятельно, а</w:t>
      </w:r>
      <w:r w:rsidR="00C24526" w:rsidRPr="00C24526">
        <w:rPr>
          <w:rFonts w:eastAsiaTheme="minorHAnsi"/>
          <w:sz w:val="28"/>
          <w:szCs w:val="28"/>
          <w:lang w:eastAsia="en-US"/>
        </w:rPr>
        <w:t xml:space="preserve"> также противоречит основным полномочиям законодательного (представительного) органа государственной власти субъекта Российской Федерации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C24526" w:rsidRPr="00C24526">
        <w:rPr>
          <w:rFonts w:eastAsiaTheme="minorHAnsi"/>
          <w:sz w:val="28"/>
          <w:szCs w:val="28"/>
          <w:lang w:eastAsia="en-US"/>
        </w:rPr>
        <w:t xml:space="preserve"> установленным статьей 5 Федерального закона </w:t>
      </w:r>
      <w:r w:rsidR="00C24526" w:rsidRPr="00C24526">
        <w:rPr>
          <w:sz w:val="28"/>
          <w:szCs w:val="28"/>
        </w:rPr>
        <w:t xml:space="preserve">"Об общих принципах организации законодательных (представительных) и исполнительных органов </w:t>
      </w:r>
      <w:r w:rsidR="00C24526" w:rsidRPr="00507438">
        <w:rPr>
          <w:sz w:val="28"/>
          <w:szCs w:val="28"/>
        </w:rPr>
        <w:t xml:space="preserve">государственной власти </w:t>
      </w:r>
      <w:r w:rsidR="00A22827">
        <w:rPr>
          <w:sz w:val="28"/>
          <w:szCs w:val="28"/>
        </w:rPr>
        <w:t>субъектов Российской Федерации".</w:t>
      </w:r>
    </w:p>
    <w:p w:rsidR="002A06C6" w:rsidRPr="00507438" w:rsidRDefault="00C24526" w:rsidP="00507438">
      <w:pPr>
        <w:ind w:firstLine="708"/>
        <w:jc w:val="both"/>
        <w:rPr>
          <w:b/>
          <w:sz w:val="28"/>
          <w:szCs w:val="28"/>
        </w:rPr>
      </w:pPr>
      <w:r w:rsidRPr="00507438">
        <w:rPr>
          <w:sz w:val="28"/>
          <w:szCs w:val="28"/>
        </w:rPr>
        <w:t xml:space="preserve">2. Что касается обязанностей и прав членов </w:t>
      </w:r>
      <w:r w:rsidR="002A06C6" w:rsidRPr="00507438">
        <w:rPr>
          <w:sz w:val="28"/>
          <w:szCs w:val="28"/>
        </w:rPr>
        <w:t xml:space="preserve">депутатской </w:t>
      </w:r>
      <w:r w:rsidRPr="00507438">
        <w:rPr>
          <w:sz w:val="28"/>
          <w:szCs w:val="28"/>
        </w:rPr>
        <w:t>комиссии</w:t>
      </w:r>
      <w:r w:rsidR="002A06C6" w:rsidRPr="00507438">
        <w:rPr>
          <w:sz w:val="28"/>
          <w:szCs w:val="28"/>
        </w:rPr>
        <w:t xml:space="preserve"> по выяснению причин и условий возникновения фактов и обстоятельств, представляющих общественную значимость для населения (далее также – комиссия)</w:t>
      </w:r>
      <w:r w:rsidR="00A22827">
        <w:rPr>
          <w:sz w:val="28"/>
          <w:szCs w:val="28"/>
        </w:rPr>
        <w:t>, например выполнять поручения комиссии или лично участвовать в заседаниях комиссии и деятельности образованных комиссией рабочих групп</w:t>
      </w:r>
      <w:r w:rsidR="002A06C6" w:rsidRPr="00507438">
        <w:rPr>
          <w:sz w:val="28"/>
          <w:szCs w:val="28"/>
        </w:rPr>
        <w:t>,</w:t>
      </w:r>
      <w:r w:rsidR="00556410" w:rsidRPr="00507438">
        <w:rPr>
          <w:sz w:val="28"/>
          <w:szCs w:val="28"/>
        </w:rPr>
        <w:t xml:space="preserve"> закрепленных статьей 12 законопроекта,</w:t>
      </w:r>
      <w:r w:rsidR="002A06C6" w:rsidRPr="00507438">
        <w:rPr>
          <w:sz w:val="28"/>
          <w:szCs w:val="28"/>
        </w:rPr>
        <w:t xml:space="preserve"> необходимо учитывать, что прежде всего члены комиссии являются депутатами Думы автономного округа и должны действовать в рамках полномочий</w:t>
      </w:r>
      <w:r w:rsidR="00B770DC" w:rsidRPr="00507438">
        <w:rPr>
          <w:sz w:val="28"/>
          <w:szCs w:val="28"/>
        </w:rPr>
        <w:t>,</w:t>
      </w:r>
      <w:r w:rsidR="002A06C6" w:rsidRPr="00507438">
        <w:rPr>
          <w:sz w:val="28"/>
          <w:szCs w:val="28"/>
        </w:rPr>
        <w:t xml:space="preserve"> установленных Законом автономного округа от 3 мая 2000 года № 19-оз "О статусе депутата Думы Ханты-Мансийского автономного округа – Югры".</w:t>
      </w:r>
    </w:p>
    <w:p w:rsidR="00C24526" w:rsidRPr="002A06C6" w:rsidRDefault="004C4712" w:rsidP="002A06C6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07438">
        <w:rPr>
          <w:rFonts w:eastAsiaTheme="minorHAnsi"/>
          <w:sz w:val="28"/>
          <w:szCs w:val="28"/>
          <w:lang w:eastAsia="en-US"/>
        </w:rPr>
        <w:t>3. В подпункте 1 пункта 1 статьи 13 и абзаце втором пункта 1 статьи 14</w:t>
      </w:r>
      <w:r w:rsidR="00556410" w:rsidRPr="00507438">
        <w:rPr>
          <w:rFonts w:eastAsiaTheme="minorHAnsi"/>
          <w:sz w:val="28"/>
          <w:szCs w:val="28"/>
          <w:lang w:eastAsia="en-US"/>
        </w:rPr>
        <w:t xml:space="preserve"> проекта закона</w:t>
      </w:r>
      <w:r w:rsidRPr="00507438">
        <w:rPr>
          <w:rFonts w:eastAsiaTheme="minorHAnsi"/>
          <w:sz w:val="28"/>
          <w:szCs w:val="28"/>
          <w:lang w:eastAsia="en-US"/>
        </w:rPr>
        <w:t xml:space="preserve"> идет речь о действующем законодательстве, регулирующем правоотношения</w:t>
      </w:r>
      <w:r w:rsidR="00B770DC" w:rsidRPr="00507438">
        <w:rPr>
          <w:rFonts w:eastAsiaTheme="minorHAnsi"/>
          <w:sz w:val="28"/>
          <w:szCs w:val="28"/>
          <w:lang w:eastAsia="en-US"/>
        </w:rPr>
        <w:t>,</w:t>
      </w:r>
      <w:r w:rsidRPr="00507438">
        <w:rPr>
          <w:rFonts w:eastAsiaTheme="minorHAnsi"/>
          <w:sz w:val="28"/>
          <w:szCs w:val="28"/>
          <w:lang w:eastAsia="en-US"/>
        </w:rPr>
        <w:t xml:space="preserve"> связанные с правами и обязанностями лиц, привлеченных к участию в п</w:t>
      </w:r>
      <w:r w:rsidR="00B770DC" w:rsidRPr="00507438">
        <w:rPr>
          <w:rFonts w:eastAsiaTheme="minorHAnsi"/>
          <w:sz w:val="28"/>
          <w:szCs w:val="28"/>
          <w:lang w:eastAsia="en-US"/>
        </w:rPr>
        <w:t>арламентском расследовании</w:t>
      </w:r>
      <w:r w:rsidR="00B770DC">
        <w:rPr>
          <w:rFonts w:eastAsiaTheme="minorHAnsi"/>
          <w:sz w:val="28"/>
          <w:szCs w:val="28"/>
          <w:lang w:eastAsia="en-US"/>
        </w:rPr>
        <w:t>. П</w:t>
      </w:r>
      <w:r>
        <w:rPr>
          <w:rFonts w:eastAsiaTheme="minorHAnsi"/>
          <w:sz w:val="28"/>
          <w:szCs w:val="28"/>
          <w:lang w:eastAsia="en-US"/>
        </w:rPr>
        <w:t>роведя анализ федерального законодательства и законодательства автономного округа на предмет закрепления вышеуказанных прав и обязанностей, норм</w:t>
      </w:r>
      <w:r w:rsidR="00B770D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регулирующих данную сферу</w:t>
      </w:r>
      <w:r w:rsidR="00B770DC">
        <w:rPr>
          <w:rFonts w:eastAsiaTheme="minorHAnsi"/>
          <w:sz w:val="28"/>
          <w:szCs w:val="28"/>
          <w:lang w:eastAsia="en-US"/>
        </w:rPr>
        <w:t xml:space="preserve"> деятельности</w:t>
      </w:r>
      <w:r>
        <w:rPr>
          <w:rFonts w:eastAsiaTheme="minorHAnsi"/>
          <w:sz w:val="28"/>
          <w:szCs w:val="28"/>
          <w:lang w:eastAsia="en-US"/>
        </w:rPr>
        <w:t xml:space="preserve"> не обнаружено.</w:t>
      </w:r>
    </w:p>
    <w:p w:rsidR="001D538A" w:rsidRDefault="00556410" w:rsidP="001D538A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376A1">
        <w:rPr>
          <w:rFonts w:eastAsiaTheme="minorHAnsi"/>
          <w:sz w:val="28"/>
          <w:szCs w:val="28"/>
          <w:lang w:eastAsia="en-US"/>
        </w:rPr>
        <w:t>4. Пункт</w:t>
      </w:r>
      <w:r>
        <w:rPr>
          <w:rFonts w:eastAsiaTheme="minorHAnsi"/>
          <w:sz w:val="28"/>
          <w:szCs w:val="28"/>
          <w:lang w:eastAsia="en-US"/>
        </w:rPr>
        <w:t xml:space="preserve"> 4 статьи 15 проекта закона </w:t>
      </w:r>
      <w:r w:rsidR="001376A1">
        <w:rPr>
          <w:rFonts w:eastAsiaTheme="minorHAnsi"/>
          <w:sz w:val="28"/>
          <w:szCs w:val="28"/>
          <w:lang w:eastAsia="en-US"/>
        </w:rPr>
        <w:t>подразумевает, что расследование может проводит</w:t>
      </w:r>
      <w:r w:rsidR="00B770DC">
        <w:rPr>
          <w:rFonts w:eastAsiaTheme="minorHAnsi"/>
          <w:sz w:val="28"/>
          <w:szCs w:val="28"/>
          <w:lang w:eastAsia="en-US"/>
        </w:rPr>
        <w:t>ь</w:t>
      </w:r>
      <w:r w:rsidR="001376A1">
        <w:rPr>
          <w:rFonts w:eastAsiaTheme="minorHAnsi"/>
          <w:sz w:val="28"/>
          <w:szCs w:val="28"/>
          <w:lang w:eastAsia="en-US"/>
        </w:rPr>
        <w:t>ся в отношении конкретного должностного лица. Указанное положение противоречит функциям Думы автономного округа</w:t>
      </w:r>
      <w:r w:rsidR="00D6125D">
        <w:rPr>
          <w:rFonts w:eastAsiaTheme="minorHAnsi"/>
          <w:sz w:val="28"/>
          <w:szCs w:val="28"/>
          <w:lang w:eastAsia="en-US"/>
        </w:rPr>
        <w:t xml:space="preserve">, установленным статьей 5 </w:t>
      </w:r>
      <w:r w:rsidR="00D6125D" w:rsidRPr="00C24526">
        <w:rPr>
          <w:sz w:val="28"/>
          <w:szCs w:val="28"/>
        </w:rPr>
        <w:t xml:space="preserve">"Об общих принципах организации законодательных (представительных) и исполнительных органов </w:t>
      </w:r>
      <w:r w:rsidR="00D6125D" w:rsidRPr="00507438">
        <w:rPr>
          <w:sz w:val="28"/>
          <w:szCs w:val="28"/>
        </w:rPr>
        <w:t>государственной власти субъектов Российской Федерации"</w:t>
      </w:r>
      <w:r w:rsidR="001376A1">
        <w:rPr>
          <w:rFonts w:eastAsiaTheme="minorHAnsi"/>
          <w:sz w:val="28"/>
          <w:szCs w:val="28"/>
          <w:lang w:eastAsia="en-US"/>
        </w:rPr>
        <w:t>, а также выходит за пределы предмета расследования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1376A1">
        <w:rPr>
          <w:rFonts w:eastAsiaTheme="minorHAnsi"/>
          <w:sz w:val="28"/>
          <w:szCs w:val="28"/>
          <w:lang w:eastAsia="en-US"/>
        </w:rPr>
        <w:t xml:space="preserve"> так как им </w:t>
      </w:r>
      <w:r w:rsidR="00A7559C">
        <w:rPr>
          <w:rFonts w:eastAsiaTheme="minorHAnsi"/>
          <w:sz w:val="28"/>
          <w:szCs w:val="28"/>
          <w:lang w:eastAsia="en-US"/>
        </w:rPr>
        <w:t xml:space="preserve">в соответствии с пунктом 2 статьи 2 проекта закона </w:t>
      </w:r>
      <w:r w:rsidR="001376A1">
        <w:rPr>
          <w:rFonts w:eastAsiaTheme="minorHAnsi"/>
          <w:sz w:val="28"/>
          <w:szCs w:val="28"/>
          <w:lang w:eastAsia="en-US"/>
        </w:rPr>
        <w:t xml:space="preserve">может быть только расследование в отношении </w:t>
      </w:r>
      <w:r w:rsidR="001376A1" w:rsidRPr="001D538A">
        <w:rPr>
          <w:rFonts w:eastAsiaTheme="minorHAnsi"/>
          <w:sz w:val="28"/>
          <w:szCs w:val="28"/>
          <w:lang w:eastAsia="en-US"/>
        </w:rPr>
        <w:lastRenderedPageBreak/>
        <w:t xml:space="preserve">фактов </w:t>
      </w:r>
      <w:r w:rsidR="00A7559C" w:rsidRPr="001D538A">
        <w:rPr>
          <w:rFonts w:eastAsiaTheme="minorHAnsi"/>
          <w:sz w:val="28"/>
          <w:szCs w:val="28"/>
          <w:lang w:eastAsia="en-US"/>
        </w:rPr>
        <w:t>неисполнения законов автономного округа и несоблюдения порядка управления и распоряжения государственной собственностью автономного округа.</w:t>
      </w:r>
      <w:r w:rsidR="001D538A">
        <w:rPr>
          <w:rFonts w:eastAsiaTheme="minorHAnsi"/>
          <w:sz w:val="28"/>
          <w:szCs w:val="28"/>
          <w:lang w:eastAsia="en-US"/>
        </w:rPr>
        <w:t xml:space="preserve"> </w:t>
      </w:r>
    </w:p>
    <w:p w:rsidR="001D538A" w:rsidRPr="003232DB" w:rsidRDefault="0072693E" w:rsidP="003232DB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3232DB">
        <w:rPr>
          <w:rFonts w:eastAsiaTheme="minorHAnsi"/>
          <w:sz w:val="28"/>
          <w:szCs w:val="28"/>
          <w:lang w:eastAsia="en-US"/>
        </w:rPr>
        <w:t xml:space="preserve">5. Абзацем третьим пункта 1 статьи 14 проекта закона установлена обязанность территориальных органов федеральных органов исполнительной власти представлять информацию, необходимую для проведения парламентского расследования. </w:t>
      </w:r>
      <w:r w:rsidR="001D538A" w:rsidRPr="003232DB">
        <w:rPr>
          <w:rFonts w:eastAsiaTheme="minorHAnsi"/>
          <w:sz w:val="28"/>
          <w:szCs w:val="28"/>
          <w:lang w:eastAsia="en-US"/>
        </w:rPr>
        <w:t xml:space="preserve">Согласно </w:t>
      </w:r>
      <w:r w:rsidR="001D538A" w:rsidRPr="003232DB">
        <w:rPr>
          <w:sz w:val="28"/>
          <w:szCs w:val="28"/>
        </w:rPr>
        <w:t>определению Судебной коллегии по гражданским делам Верховного Суда Российской Федерации от 7 июня 2002 года № 56-Г02-13 д</w:t>
      </w:r>
      <w:r w:rsidRPr="003232DB">
        <w:rPr>
          <w:rFonts w:eastAsiaTheme="minorHAnsi"/>
          <w:sz w:val="28"/>
          <w:szCs w:val="28"/>
          <w:lang w:eastAsia="en-US"/>
        </w:rPr>
        <w:t xml:space="preserve">анное положение </w:t>
      </w:r>
      <w:r w:rsidR="003232DB" w:rsidRPr="003232DB">
        <w:rPr>
          <w:rFonts w:eastAsiaTheme="minorHAnsi"/>
          <w:sz w:val="28"/>
          <w:szCs w:val="28"/>
          <w:lang w:eastAsia="en-US"/>
        </w:rPr>
        <w:t xml:space="preserve">противоречит </w:t>
      </w:r>
      <w:hyperlink r:id="rId8" w:history="1">
        <w:r w:rsidR="003232DB" w:rsidRPr="003232DB">
          <w:rPr>
            <w:rFonts w:eastAsiaTheme="minorHAnsi"/>
            <w:sz w:val="28"/>
            <w:szCs w:val="28"/>
            <w:lang w:eastAsia="en-US"/>
          </w:rPr>
          <w:t>пункту "г" статьи 71</w:t>
        </w:r>
      </w:hyperlink>
      <w:r w:rsidR="003232DB" w:rsidRPr="003232DB">
        <w:rPr>
          <w:rFonts w:eastAsiaTheme="minorHAnsi"/>
          <w:sz w:val="28"/>
          <w:szCs w:val="28"/>
          <w:lang w:eastAsia="en-US"/>
        </w:rPr>
        <w:t xml:space="preserve"> Конституции Российской Федерации, устанавливающей предмет ведения Российской Федерации,</w:t>
      </w:r>
      <w:r w:rsidR="003232DB">
        <w:rPr>
          <w:rFonts w:eastAsiaTheme="minorHAnsi"/>
          <w:sz w:val="28"/>
          <w:szCs w:val="28"/>
          <w:lang w:eastAsia="en-US"/>
        </w:rPr>
        <w:t xml:space="preserve"> в следствие,</w:t>
      </w:r>
      <w:r w:rsidR="003232DB" w:rsidRPr="003232DB">
        <w:rPr>
          <w:rFonts w:eastAsiaTheme="minorHAnsi"/>
          <w:sz w:val="28"/>
          <w:szCs w:val="28"/>
          <w:lang w:eastAsia="en-US"/>
        </w:rPr>
        <w:t xml:space="preserve"> чего </w:t>
      </w:r>
      <w:r w:rsidRPr="003232DB">
        <w:rPr>
          <w:rFonts w:eastAsiaTheme="minorHAnsi"/>
          <w:sz w:val="28"/>
          <w:szCs w:val="28"/>
          <w:lang w:eastAsia="en-US"/>
        </w:rPr>
        <w:t xml:space="preserve">не правомерно, так как </w:t>
      </w:r>
      <w:r w:rsidR="001D538A" w:rsidRPr="003232DB">
        <w:rPr>
          <w:rFonts w:eastAsiaTheme="minorHAnsi"/>
          <w:sz w:val="28"/>
          <w:szCs w:val="28"/>
          <w:lang w:eastAsia="en-US"/>
        </w:rPr>
        <w:t>субъекту Российской Федерации не предоставлено право издавать правовые акты по вопросам формирования и определения порядка деятельности федеральных органов государственной власти и их структурных подразделений.</w:t>
      </w:r>
    </w:p>
    <w:p w:rsidR="00DB799B" w:rsidRDefault="00E254EF" w:rsidP="001D538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Кроме указанных замечаний правового характера, проект закона содержит внутренние противоречия, а также пробелы в регулировании деятельности комиссии.</w:t>
      </w:r>
    </w:p>
    <w:p w:rsidR="00E53EA0" w:rsidRDefault="00B64D83" w:rsidP="002A06C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</w:t>
      </w:r>
      <w:r w:rsidR="00E53EA0">
        <w:rPr>
          <w:rFonts w:eastAsiaTheme="minorHAnsi"/>
          <w:sz w:val="28"/>
          <w:szCs w:val="28"/>
          <w:lang w:eastAsia="en-US"/>
        </w:rPr>
        <w:t xml:space="preserve"> Абзацем вторы</w:t>
      </w:r>
      <w:r w:rsidR="00B770DC">
        <w:rPr>
          <w:rFonts w:eastAsiaTheme="minorHAnsi"/>
          <w:sz w:val="28"/>
          <w:szCs w:val="28"/>
          <w:lang w:eastAsia="en-US"/>
        </w:rPr>
        <w:t>м</w:t>
      </w:r>
      <w:r w:rsidR="00E53EA0">
        <w:rPr>
          <w:rFonts w:eastAsiaTheme="minorHAnsi"/>
          <w:sz w:val="28"/>
          <w:szCs w:val="28"/>
          <w:lang w:eastAsia="en-US"/>
        </w:rPr>
        <w:t xml:space="preserve"> пункта 2 статьи 4 установлено, что комиссия завершает свою работу в порядке, установленном проектом закона, если за проект постановления Думы автономного округа о продлении срока проведения парламентского расследования не проголосовало необходимое число депутатов. Вместе с тем в тексте законопроекта не определено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E53EA0">
        <w:rPr>
          <w:rFonts w:eastAsiaTheme="minorHAnsi"/>
          <w:sz w:val="28"/>
          <w:szCs w:val="28"/>
          <w:lang w:eastAsia="en-US"/>
        </w:rPr>
        <w:t xml:space="preserve"> какую численность депутатов Думы автономного округа составляет определение "необходимое число депутатов Думы автономного округа".</w:t>
      </w:r>
    </w:p>
    <w:p w:rsidR="00BA1C32" w:rsidRDefault="002702F4" w:rsidP="002A06C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2</w:t>
      </w:r>
      <w:r w:rsidR="002A3C9D">
        <w:rPr>
          <w:rFonts w:eastAsiaTheme="minorHAnsi"/>
          <w:sz w:val="28"/>
          <w:szCs w:val="28"/>
          <w:lang w:eastAsia="en-US"/>
        </w:rPr>
        <w:t xml:space="preserve">. </w:t>
      </w:r>
      <w:r w:rsidR="00B770DC">
        <w:rPr>
          <w:rFonts w:eastAsiaTheme="minorHAnsi"/>
          <w:sz w:val="28"/>
          <w:szCs w:val="28"/>
          <w:lang w:eastAsia="en-US"/>
        </w:rPr>
        <w:t>В пункте</w:t>
      </w:r>
      <w:r w:rsidR="002A3C9D">
        <w:rPr>
          <w:rFonts w:eastAsiaTheme="minorHAnsi"/>
          <w:sz w:val="28"/>
          <w:szCs w:val="28"/>
          <w:lang w:eastAsia="en-US"/>
        </w:rPr>
        <w:t xml:space="preserve"> 3 статьи 6 проекта закона установлено, что инициатива проведения парламентского расследования не может быть выдвинута и комиссия не может быть создана в течение последних шести месяцев полномочий Губернатора автономного округа или Думы автономного округа, а также в период выборов Губернатора автономного округа и депутатов Думы автономного округа. Вместе с тем не определено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2A3C9D">
        <w:rPr>
          <w:rFonts w:eastAsiaTheme="minorHAnsi"/>
          <w:sz w:val="28"/>
          <w:szCs w:val="28"/>
          <w:lang w:eastAsia="en-US"/>
        </w:rPr>
        <w:t xml:space="preserve"> распространяются ли указанные ограничения на период последних шести месяцев полномочий глав</w:t>
      </w:r>
      <w:r w:rsidR="00B770DC">
        <w:rPr>
          <w:rFonts w:eastAsiaTheme="minorHAnsi"/>
          <w:sz w:val="28"/>
          <w:szCs w:val="28"/>
          <w:lang w:eastAsia="en-US"/>
        </w:rPr>
        <w:t>ы муниципального образования и д</w:t>
      </w:r>
      <w:r w:rsidR="002A3C9D">
        <w:rPr>
          <w:rFonts w:eastAsiaTheme="minorHAnsi"/>
          <w:sz w:val="28"/>
          <w:szCs w:val="28"/>
          <w:lang w:eastAsia="en-US"/>
        </w:rPr>
        <w:t>умы муниципального образо</w:t>
      </w:r>
      <w:r w:rsidR="00B770DC">
        <w:rPr>
          <w:rFonts w:eastAsiaTheme="minorHAnsi"/>
          <w:sz w:val="28"/>
          <w:szCs w:val="28"/>
          <w:lang w:eastAsia="en-US"/>
        </w:rPr>
        <w:t>вания и период выборов главы и д</w:t>
      </w:r>
      <w:r w:rsidR="002A3C9D">
        <w:rPr>
          <w:rFonts w:eastAsiaTheme="minorHAnsi"/>
          <w:sz w:val="28"/>
          <w:szCs w:val="28"/>
          <w:lang w:eastAsia="en-US"/>
        </w:rPr>
        <w:t>умы муниципального образования.</w:t>
      </w:r>
      <w:r w:rsidR="00BA1C32">
        <w:rPr>
          <w:rFonts w:eastAsiaTheme="minorHAnsi"/>
          <w:sz w:val="28"/>
          <w:szCs w:val="28"/>
          <w:lang w:eastAsia="en-US"/>
        </w:rPr>
        <w:t xml:space="preserve"> </w:t>
      </w:r>
    </w:p>
    <w:p w:rsidR="002A3C9D" w:rsidRDefault="00BA1C32" w:rsidP="00BA1C3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Таким образом парламентское расследование может проводиться в отношении органов местного самоуправления, срок полномочий которых заканчивается или уже истек.</w:t>
      </w:r>
    </w:p>
    <w:p w:rsidR="000C67EE" w:rsidRDefault="000C67EE" w:rsidP="002A06C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2702F4">
        <w:rPr>
          <w:rFonts w:eastAsiaTheme="minorHAnsi"/>
          <w:sz w:val="28"/>
          <w:szCs w:val="28"/>
          <w:lang w:eastAsia="en-US"/>
        </w:rPr>
        <w:t>3</w:t>
      </w:r>
      <w:r w:rsidR="00966104">
        <w:rPr>
          <w:rFonts w:eastAsiaTheme="minorHAnsi"/>
          <w:sz w:val="28"/>
          <w:szCs w:val="28"/>
          <w:lang w:eastAsia="en-US"/>
        </w:rPr>
        <w:t xml:space="preserve">. В пункте 2 статьи 8 </w:t>
      </w:r>
      <w:r w:rsidR="00274362">
        <w:rPr>
          <w:rFonts w:eastAsiaTheme="minorHAnsi"/>
          <w:sz w:val="28"/>
          <w:szCs w:val="28"/>
          <w:lang w:eastAsia="en-US"/>
        </w:rPr>
        <w:t xml:space="preserve">проекта закона </w:t>
      </w:r>
      <w:r w:rsidR="00966104">
        <w:rPr>
          <w:rFonts w:eastAsiaTheme="minorHAnsi"/>
          <w:sz w:val="28"/>
          <w:szCs w:val="28"/>
          <w:lang w:eastAsia="en-US"/>
        </w:rPr>
        <w:t xml:space="preserve">определено, что в состав комиссии должно входить равное число представителей всех депутатских фракций в Думе автономного округа, </w:t>
      </w:r>
      <w:r w:rsidR="00B770DC">
        <w:rPr>
          <w:rFonts w:eastAsiaTheme="minorHAnsi"/>
          <w:sz w:val="28"/>
          <w:szCs w:val="28"/>
          <w:lang w:eastAsia="en-US"/>
        </w:rPr>
        <w:t xml:space="preserve">но </w:t>
      </w:r>
      <w:r w:rsidR="00966104">
        <w:rPr>
          <w:rFonts w:eastAsiaTheme="minorHAnsi"/>
          <w:sz w:val="28"/>
          <w:szCs w:val="28"/>
          <w:lang w:eastAsia="en-US"/>
        </w:rPr>
        <w:t>вместе с тем не определено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966104">
        <w:rPr>
          <w:rFonts w:eastAsiaTheme="minorHAnsi"/>
          <w:sz w:val="28"/>
          <w:szCs w:val="28"/>
          <w:lang w:eastAsia="en-US"/>
        </w:rPr>
        <w:t xml:space="preserve"> каким должно быть общее число членов комиссии.</w:t>
      </w:r>
      <w:r w:rsidR="00274362">
        <w:rPr>
          <w:rFonts w:eastAsiaTheme="minorHAnsi"/>
          <w:sz w:val="28"/>
          <w:szCs w:val="28"/>
          <w:lang w:eastAsia="en-US"/>
        </w:rPr>
        <w:t xml:space="preserve"> </w:t>
      </w:r>
    </w:p>
    <w:p w:rsidR="00274362" w:rsidRDefault="00274362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Кроме того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статьей </w:t>
      </w:r>
      <w:r w:rsidR="00B770DC">
        <w:rPr>
          <w:rFonts w:eastAsiaTheme="minorHAnsi"/>
          <w:sz w:val="28"/>
          <w:szCs w:val="28"/>
          <w:lang w:eastAsia="en-US"/>
        </w:rPr>
        <w:t>8 законопроекта не предусмотрены</w:t>
      </w:r>
      <w:r>
        <w:rPr>
          <w:rFonts w:eastAsiaTheme="minorHAnsi"/>
          <w:sz w:val="28"/>
          <w:szCs w:val="28"/>
          <w:lang w:eastAsia="en-US"/>
        </w:rPr>
        <w:t xml:space="preserve"> досрочное прекращение полномочий членов комиссии и включение в состав комиссии новых членов комиссии взамен выбывших. Возможно возникновение ситуации, когда число оставшихся депутатов не будет состоять из равного числа представителей всех депутатских фракций в Думе автономного округа, </w:t>
      </w:r>
      <w:r>
        <w:rPr>
          <w:rFonts w:eastAsiaTheme="minorHAnsi"/>
          <w:sz w:val="28"/>
          <w:szCs w:val="28"/>
          <w:lang w:eastAsia="en-US"/>
        </w:rPr>
        <w:lastRenderedPageBreak/>
        <w:t>как предусматривает пункт 2 статьи 8 проекта закона</w:t>
      </w:r>
      <w:r w:rsidR="00B770DC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 в этом случае комиссия может оказаться не легитимной. </w:t>
      </w:r>
    </w:p>
    <w:p w:rsidR="00274362" w:rsidRDefault="002702F4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274362">
        <w:rPr>
          <w:rFonts w:eastAsiaTheme="minorHAnsi"/>
          <w:sz w:val="28"/>
          <w:szCs w:val="28"/>
          <w:lang w:eastAsia="en-US"/>
        </w:rPr>
        <w:t xml:space="preserve">. </w:t>
      </w:r>
      <w:r w:rsidR="00185833">
        <w:rPr>
          <w:rFonts w:eastAsiaTheme="minorHAnsi"/>
          <w:sz w:val="28"/>
          <w:szCs w:val="28"/>
          <w:lang w:eastAsia="en-US"/>
        </w:rPr>
        <w:t xml:space="preserve">Подпунктом 3 пункта 1 статьи 10 проекта закона </w:t>
      </w:r>
      <w:r w:rsidR="0083550E">
        <w:rPr>
          <w:rFonts w:eastAsiaTheme="minorHAnsi"/>
          <w:sz w:val="28"/>
          <w:szCs w:val="28"/>
          <w:lang w:eastAsia="en-US"/>
        </w:rPr>
        <w:t>установлено, что при осуществлении своей деятельности комиссия имеет право привлекать к участию в парламентском расследовании должностных лиц, а также граждан. Вместе с тем не указано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83550E">
        <w:rPr>
          <w:rFonts w:eastAsiaTheme="minorHAnsi"/>
          <w:sz w:val="28"/>
          <w:szCs w:val="28"/>
          <w:lang w:eastAsia="en-US"/>
        </w:rPr>
        <w:t xml:space="preserve"> каким образом осуществляется привлечение указанных лиц, а также степень их участия в работе комиссии</w:t>
      </w:r>
      <w:r w:rsidR="00BA1C32">
        <w:rPr>
          <w:rFonts w:eastAsiaTheme="minorHAnsi"/>
          <w:sz w:val="28"/>
          <w:szCs w:val="28"/>
          <w:lang w:eastAsia="en-US"/>
        </w:rPr>
        <w:t xml:space="preserve"> (постоянно или по мере необходимости, дача ответов или анализ поступившей информации и так далее)</w:t>
      </w:r>
      <w:r w:rsidR="0083550E">
        <w:rPr>
          <w:rFonts w:eastAsiaTheme="minorHAnsi"/>
          <w:sz w:val="28"/>
          <w:szCs w:val="28"/>
          <w:lang w:eastAsia="en-US"/>
        </w:rPr>
        <w:t xml:space="preserve">. </w:t>
      </w:r>
    </w:p>
    <w:p w:rsidR="00C71C7E" w:rsidRDefault="002702F4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924893">
        <w:rPr>
          <w:rFonts w:eastAsiaTheme="minorHAnsi"/>
          <w:sz w:val="28"/>
          <w:szCs w:val="28"/>
          <w:lang w:eastAsia="en-US"/>
        </w:rPr>
        <w:t xml:space="preserve">. Подпунктом 4 пункта </w:t>
      </w:r>
      <w:r w:rsidR="00B770DC">
        <w:rPr>
          <w:rFonts w:eastAsiaTheme="minorHAnsi"/>
          <w:sz w:val="28"/>
          <w:szCs w:val="28"/>
          <w:lang w:eastAsia="en-US"/>
        </w:rPr>
        <w:t xml:space="preserve">1 статьи 10 </w:t>
      </w:r>
      <w:r w:rsidR="00924893">
        <w:rPr>
          <w:rFonts w:eastAsiaTheme="minorHAnsi"/>
          <w:sz w:val="28"/>
          <w:szCs w:val="28"/>
          <w:lang w:eastAsia="en-US"/>
        </w:rPr>
        <w:t xml:space="preserve">предусмотрена возможность комиссии при осуществлении своей деятельности осуществлять киносъемку, а в тексте настоящего подпункта в числе прочего предусмотрена и видеосъемка. </w:t>
      </w:r>
    </w:p>
    <w:p w:rsidR="00924893" w:rsidRDefault="00924893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Вместе с тем </w:t>
      </w:r>
      <w:r w:rsidR="00B770DC">
        <w:rPr>
          <w:rFonts w:eastAsiaTheme="minorHAnsi"/>
          <w:sz w:val="28"/>
          <w:szCs w:val="28"/>
          <w:lang w:eastAsia="en-US"/>
        </w:rPr>
        <w:t>в пункте</w:t>
      </w:r>
      <w:r>
        <w:rPr>
          <w:rFonts w:eastAsiaTheme="minorHAnsi"/>
          <w:sz w:val="28"/>
          <w:szCs w:val="28"/>
          <w:lang w:eastAsia="en-US"/>
        </w:rPr>
        <w:t xml:space="preserve"> 3 статьи 10 законопроекта ук</w:t>
      </w:r>
      <w:r w:rsidR="00C71C7E">
        <w:rPr>
          <w:rFonts w:eastAsiaTheme="minorHAnsi"/>
          <w:sz w:val="28"/>
          <w:szCs w:val="28"/>
          <w:lang w:eastAsia="en-US"/>
        </w:rPr>
        <w:t xml:space="preserve">азанно, что только объяснения, </w:t>
      </w:r>
      <w:r>
        <w:rPr>
          <w:rFonts w:eastAsiaTheme="minorHAnsi"/>
          <w:sz w:val="28"/>
          <w:szCs w:val="28"/>
          <w:lang w:eastAsia="en-US"/>
        </w:rPr>
        <w:t>ответы, а также некая</w:t>
      </w:r>
      <w:r w:rsidR="00C71C7E">
        <w:rPr>
          <w:rFonts w:eastAsiaTheme="minorHAnsi"/>
          <w:sz w:val="28"/>
          <w:szCs w:val="28"/>
          <w:lang w:eastAsia="en-US"/>
        </w:rPr>
        <w:t xml:space="preserve"> информация, полученные в соответствии с пунктом 2 настоящей статьи </w:t>
      </w:r>
      <w:r>
        <w:rPr>
          <w:rFonts w:eastAsiaTheme="minorHAnsi"/>
          <w:sz w:val="28"/>
          <w:szCs w:val="28"/>
          <w:lang w:eastAsia="en-US"/>
        </w:rPr>
        <w:t>рассмат</w:t>
      </w:r>
      <w:r w:rsidR="00C71C7E">
        <w:rPr>
          <w:rFonts w:eastAsiaTheme="minorHAnsi"/>
          <w:sz w:val="28"/>
          <w:szCs w:val="28"/>
          <w:lang w:eastAsia="en-US"/>
        </w:rPr>
        <w:t>риваются на заседаниях комиссии, вместе с тем пунктом 2 предусмотрены только письменные ответы и объяснения, что противоречит положениям подпункта 4 пункта 1 статьи 10, которым установлен более широкий перечень видов информации.</w:t>
      </w:r>
    </w:p>
    <w:p w:rsidR="00924893" w:rsidRDefault="002702F4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924893">
        <w:rPr>
          <w:rFonts w:eastAsiaTheme="minorHAnsi"/>
          <w:sz w:val="28"/>
          <w:szCs w:val="28"/>
          <w:lang w:eastAsia="en-US"/>
        </w:rPr>
        <w:t>. В пункте 2 статьи 11 идет речь о составлении доклада по результатам деятельности рабочей группы,</w:t>
      </w:r>
      <w:r w:rsidR="00B770DC">
        <w:rPr>
          <w:rFonts w:eastAsiaTheme="minorHAnsi"/>
          <w:sz w:val="28"/>
          <w:szCs w:val="28"/>
          <w:lang w:eastAsia="en-US"/>
        </w:rPr>
        <w:t xml:space="preserve"> но</w:t>
      </w:r>
      <w:r w:rsidR="00924893">
        <w:rPr>
          <w:rFonts w:eastAsiaTheme="minorHAnsi"/>
          <w:sz w:val="28"/>
          <w:szCs w:val="28"/>
          <w:lang w:eastAsia="en-US"/>
        </w:rPr>
        <w:t xml:space="preserve"> вместе с тем не указано</w:t>
      </w:r>
      <w:r w:rsidR="00B770DC">
        <w:rPr>
          <w:rFonts w:eastAsiaTheme="minorHAnsi"/>
          <w:sz w:val="28"/>
          <w:szCs w:val="28"/>
          <w:lang w:eastAsia="en-US"/>
        </w:rPr>
        <w:t>,</w:t>
      </w:r>
      <w:r w:rsidR="00924893">
        <w:rPr>
          <w:rFonts w:eastAsiaTheme="minorHAnsi"/>
          <w:sz w:val="28"/>
          <w:szCs w:val="28"/>
          <w:lang w:eastAsia="en-US"/>
        </w:rPr>
        <w:t xml:space="preserve"> кем он утверждается. </w:t>
      </w:r>
    </w:p>
    <w:p w:rsidR="00924893" w:rsidRDefault="002702F4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924893">
        <w:rPr>
          <w:rFonts w:eastAsiaTheme="minorHAnsi"/>
          <w:sz w:val="28"/>
          <w:szCs w:val="28"/>
          <w:lang w:eastAsia="en-US"/>
        </w:rPr>
        <w:t>. В тексте статьи 13 определены права лиц, привлеченных к участию в парламентском расследовании</w:t>
      </w:r>
      <w:r w:rsidR="00B770DC">
        <w:rPr>
          <w:rFonts w:eastAsiaTheme="minorHAnsi"/>
          <w:sz w:val="28"/>
          <w:szCs w:val="28"/>
          <w:lang w:eastAsia="en-US"/>
        </w:rPr>
        <w:t>, не определен</w:t>
      </w:r>
      <w:r w:rsidR="00924893">
        <w:rPr>
          <w:rFonts w:eastAsiaTheme="minorHAnsi"/>
          <w:sz w:val="28"/>
          <w:szCs w:val="28"/>
          <w:lang w:eastAsia="en-US"/>
        </w:rPr>
        <w:t xml:space="preserve"> статус указанных лиц</w:t>
      </w:r>
      <w:r w:rsidR="006C1971">
        <w:rPr>
          <w:rFonts w:eastAsiaTheme="minorHAnsi"/>
          <w:sz w:val="28"/>
          <w:szCs w:val="28"/>
          <w:lang w:eastAsia="en-US"/>
        </w:rPr>
        <w:t xml:space="preserve"> </w:t>
      </w:r>
      <w:r w:rsidR="00451CC3">
        <w:rPr>
          <w:rFonts w:eastAsiaTheme="minorHAnsi"/>
          <w:sz w:val="28"/>
          <w:szCs w:val="28"/>
          <w:lang w:eastAsia="en-US"/>
        </w:rPr>
        <w:t>(</w:t>
      </w:r>
      <w:r w:rsidR="006C1971">
        <w:rPr>
          <w:rFonts w:eastAsiaTheme="minorHAnsi"/>
          <w:sz w:val="28"/>
          <w:szCs w:val="28"/>
          <w:lang w:eastAsia="en-US"/>
        </w:rPr>
        <w:t>это должностные лица или просто граждане, обладающие необходимыми сведениями</w:t>
      </w:r>
      <w:r w:rsidR="00451CC3">
        <w:rPr>
          <w:rFonts w:eastAsiaTheme="minorHAnsi"/>
          <w:sz w:val="28"/>
          <w:szCs w:val="28"/>
          <w:lang w:eastAsia="en-US"/>
        </w:rPr>
        <w:t>)</w:t>
      </w:r>
      <w:r w:rsidR="006C1971">
        <w:rPr>
          <w:rFonts w:eastAsiaTheme="minorHAnsi"/>
          <w:sz w:val="28"/>
          <w:szCs w:val="28"/>
          <w:lang w:eastAsia="en-US"/>
        </w:rPr>
        <w:t xml:space="preserve">. </w:t>
      </w:r>
    </w:p>
    <w:p w:rsidR="006C1971" w:rsidRPr="002A06C6" w:rsidRDefault="002702F4" w:rsidP="0027436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6C1971">
        <w:rPr>
          <w:rFonts w:eastAsiaTheme="minorHAnsi"/>
          <w:sz w:val="28"/>
          <w:szCs w:val="28"/>
          <w:lang w:eastAsia="en-US"/>
        </w:rPr>
        <w:t>. В подпункте 2 пункта 1 статьи 13 установлено, что лица, привлеченные к участию в парламентском расследовании, имеют право вести записи. Вместе с тем не указано</w:t>
      </w:r>
      <w:r w:rsidR="00451CC3">
        <w:rPr>
          <w:rFonts w:eastAsiaTheme="minorHAnsi"/>
          <w:sz w:val="28"/>
          <w:szCs w:val="28"/>
          <w:lang w:eastAsia="en-US"/>
        </w:rPr>
        <w:t>,</w:t>
      </w:r>
      <w:r w:rsidR="006C1971">
        <w:rPr>
          <w:rFonts w:eastAsiaTheme="minorHAnsi"/>
          <w:sz w:val="28"/>
          <w:szCs w:val="28"/>
          <w:lang w:eastAsia="en-US"/>
        </w:rPr>
        <w:t xml:space="preserve"> какие </w:t>
      </w:r>
      <w:r w:rsidR="00451CC3">
        <w:rPr>
          <w:rFonts w:eastAsiaTheme="minorHAnsi"/>
          <w:sz w:val="28"/>
          <w:szCs w:val="28"/>
          <w:lang w:eastAsia="en-US"/>
        </w:rPr>
        <w:t>именно записи</w:t>
      </w:r>
      <w:r w:rsidR="006C1971">
        <w:rPr>
          <w:rFonts w:eastAsiaTheme="minorHAnsi"/>
          <w:sz w:val="28"/>
          <w:szCs w:val="28"/>
          <w:lang w:eastAsia="en-US"/>
        </w:rPr>
        <w:t xml:space="preserve"> </w:t>
      </w:r>
      <w:r w:rsidR="00451CC3">
        <w:rPr>
          <w:rFonts w:eastAsiaTheme="minorHAnsi"/>
          <w:sz w:val="28"/>
          <w:szCs w:val="28"/>
          <w:lang w:eastAsia="en-US"/>
        </w:rPr>
        <w:t>(</w:t>
      </w:r>
      <w:r w:rsidR="006C1971">
        <w:rPr>
          <w:rFonts w:eastAsiaTheme="minorHAnsi"/>
          <w:sz w:val="28"/>
          <w:szCs w:val="28"/>
          <w:lang w:eastAsia="en-US"/>
        </w:rPr>
        <w:t>фото-, видео- или аудиозаписи</w:t>
      </w:r>
      <w:r w:rsidR="00451CC3">
        <w:rPr>
          <w:rFonts w:eastAsiaTheme="minorHAnsi"/>
          <w:sz w:val="28"/>
          <w:szCs w:val="28"/>
          <w:lang w:eastAsia="en-US"/>
        </w:rPr>
        <w:t>)</w:t>
      </w:r>
      <w:r w:rsidR="006C1971">
        <w:rPr>
          <w:rFonts w:eastAsiaTheme="minorHAnsi"/>
          <w:sz w:val="28"/>
          <w:szCs w:val="28"/>
          <w:lang w:eastAsia="en-US"/>
        </w:rPr>
        <w:t>.</w:t>
      </w:r>
      <w:r w:rsidR="00E85B33">
        <w:rPr>
          <w:rFonts w:eastAsiaTheme="minorHAnsi"/>
          <w:sz w:val="28"/>
          <w:szCs w:val="28"/>
          <w:lang w:eastAsia="en-US"/>
        </w:rPr>
        <w:t xml:space="preserve"> Кроме того не урегулирован вопрос ведения указанных записей и их дальнейшее использование в случае рассмотрения информации и документов, содержащих государственную или иную охраняемую законом тайну.</w:t>
      </w:r>
    </w:p>
    <w:p w:rsidR="00AE79EA" w:rsidRDefault="002702F4" w:rsidP="002A06C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9</w:t>
      </w:r>
      <w:r w:rsidR="001A2840">
        <w:rPr>
          <w:rFonts w:eastAsiaTheme="minorHAnsi"/>
          <w:sz w:val="28"/>
          <w:szCs w:val="28"/>
          <w:lang w:eastAsia="en-US"/>
        </w:rPr>
        <w:t>. В пункте 9 статьи 15 законопроекта установлено, что в случае</w:t>
      </w:r>
      <w:r w:rsidR="00451CC3">
        <w:rPr>
          <w:rFonts w:eastAsiaTheme="minorHAnsi"/>
          <w:sz w:val="28"/>
          <w:szCs w:val="28"/>
          <w:lang w:eastAsia="en-US"/>
        </w:rPr>
        <w:t>,</w:t>
      </w:r>
      <w:r w:rsidR="001A2840">
        <w:rPr>
          <w:rFonts w:eastAsiaTheme="minorHAnsi"/>
          <w:sz w:val="28"/>
          <w:szCs w:val="28"/>
          <w:lang w:eastAsia="en-US"/>
        </w:rPr>
        <w:t xml:space="preserve"> если итоговый доклад комиссии не утверждается Думой автономного округа, деятельность комиссии прекращается. Возникает вопрос, если доклад комиссии не утвержден, а деятельность комиссии прекращена, кем дорабатывается итоговый доклад комиссии и кем и в каком порядке он снова вносится на рассмотрение Думы автономного округа.</w:t>
      </w:r>
    </w:p>
    <w:p w:rsidR="00B23402" w:rsidRDefault="00B23402" w:rsidP="002A06C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Кроме вышеизложенного</w:t>
      </w:r>
      <w:r w:rsidR="00451CC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необходимо обратить внимание на ряд юридико-технических замечаний к проекту закона.</w:t>
      </w:r>
    </w:p>
    <w:p w:rsidR="00B524B1" w:rsidRPr="00B524B1" w:rsidRDefault="00315BFA" w:rsidP="00B524B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24B1">
        <w:rPr>
          <w:rFonts w:eastAsiaTheme="minorHAnsi"/>
          <w:sz w:val="28"/>
          <w:szCs w:val="28"/>
          <w:lang w:eastAsia="en-US"/>
        </w:rPr>
        <w:t xml:space="preserve">1. В пункте 3 статьи 6 </w:t>
      </w:r>
      <w:r w:rsidR="005E5BF6" w:rsidRPr="00B524B1">
        <w:rPr>
          <w:rFonts w:eastAsiaTheme="minorHAnsi"/>
          <w:sz w:val="28"/>
          <w:szCs w:val="28"/>
          <w:lang w:eastAsia="en-US"/>
        </w:rPr>
        <w:t xml:space="preserve">речь идет о последних шести месяцах работы Думы автономного округа. </w:t>
      </w:r>
      <w:r w:rsidR="00B524B1" w:rsidRPr="00B524B1">
        <w:rPr>
          <w:rFonts w:eastAsiaTheme="minorHAnsi"/>
          <w:bCs/>
          <w:color w:val="26282F"/>
          <w:sz w:val="28"/>
          <w:szCs w:val="28"/>
          <w:lang w:eastAsia="en-US"/>
        </w:rPr>
        <w:t>Вместе с тем</w:t>
      </w:r>
      <w:r w:rsidR="006F750D">
        <w:rPr>
          <w:rFonts w:eastAsiaTheme="minorHAnsi"/>
          <w:bCs/>
          <w:color w:val="26282F"/>
          <w:sz w:val="28"/>
          <w:szCs w:val="28"/>
          <w:lang w:eastAsia="en-US"/>
        </w:rPr>
        <w:t xml:space="preserve"> в соот</w:t>
      </w:r>
      <w:r w:rsidR="00B524B1" w:rsidRPr="00B524B1">
        <w:rPr>
          <w:rFonts w:eastAsiaTheme="minorHAnsi"/>
          <w:bCs/>
          <w:color w:val="26282F"/>
          <w:sz w:val="28"/>
          <w:szCs w:val="28"/>
          <w:lang w:eastAsia="en-US"/>
        </w:rPr>
        <w:t>ветствии</w:t>
      </w:r>
      <w:r w:rsidR="00B524B1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</w:t>
      </w:r>
      <w:r w:rsidR="00B524B1" w:rsidRPr="006F750D">
        <w:rPr>
          <w:rFonts w:eastAsiaTheme="minorHAnsi"/>
          <w:bCs/>
          <w:color w:val="26282F"/>
          <w:sz w:val="28"/>
          <w:szCs w:val="28"/>
          <w:lang w:eastAsia="en-US"/>
        </w:rPr>
        <w:t>с пунктом 1 статьи 1 Закона автономного округа "О Думе Ханты-Мансийского автономного округа – Югры"</w:t>
      </w:r>
      <w:r w:rsidR="00B524B1">
        <w:rPr>
          <w:rFonts w:eastAsiaTheme="minorHAnsi"/>
          <w:b/>
          <w:bCs/>
          <w:color w:val="26282F"/>
          <w:sz w:val="28"/>
          <w:szCs w:val="28"/>
          <w:lang w:eastAsia="en-US"/>
        </w:rPr>
        <w:t xml:space="preserve"> </w:t>
      </w:r>
      <w:r w:rsidR="00B524B1" w:rsidRPr="00B524B1">
        <w:rPr>
          <w:rFonts w:eastAsiaTheme="minorHAnsi"/>
          <w:sz w:val="28"/>
          <w:szCs w:val="28"/>
          <w:lang w:eastAsia="en-US"/>
        </w:rPr>
        <w:t>Дума автономного округа</w:t>
      </w:r>
      <w:r w:rsidR="00B524B1">
        <w:rPr>
          <w:rFonts w:eastAsiaTheme="minorHAnsi"/>
          <w:sz w:val="28"/>
          <w:szCs w:val="28"/>
          <w:lang w:eastAsia="en-US"/>
        </w:rPr>
        <w:t xml:space="preserve"> </w:t>
      </w:r>
      <w:r w:rsidR="00B524B1" w:rsidRPr="00B524B1">
        <w:rPr>
          <w:rFonts w:eastAsiaTheme="minorHAnsi"/>
          <w:sz w:val="28"/>
          <w:szCs w:val="28"/>
          <w:lang w:eastAsia="en-US"/>
        </w:rPr>
        <w:t xml:space="preserve">является постоянно действующим высшим и единственным законодательным органом государственной власти </w:t>
      </w:r>
      <w:r w:rsidR="00B524B1">
        <w:rPr>
          <w:rFonts w:eastAsiaTheme="minorHAnsi"/>
          <w:sz w:val="28"/>
          <w:szCs w:val="28"/>
          <w:lang w:eastAsia="en-US"/>
        </w:rPr>
        <w:lastRenderedPageBreak/>
        <w:t>автономного округа. Таким образом</w:t>
      </w:r>
      <w:r w:rsidR="009C428B">
        <w:rPr>
          <w:rFonts w:eastAsiaTheme="minorHAnsi"/>
          <w:sz w:val="28"/>
          <w:szCs w:val="28"/>
          <w:lang w:eastAsia="en-US"/>
        </w:rPr>
        <w:t>,</w:t>
      </w:r>
      <w:r w:rsidR="00B524B1">
        <w:rPr>
          <w:rFonts w:eastAsiaTheme="minorHAnsi"/>
          <w:sz w:val="28"/>
          <w:szCs w:val="28"/>
          <w:lang w:eastAsia="en-US"/>
        </w:rPr>
        <w:t xml:space="preserve"> речь должна идти о последних шести месяцах работы действующего созыва Думы автономного округа.</w:t>
      </w:r>
    </w:p>
    <w:p w:rsidR="00B23402" w:rsidRDefault="00B5149C" w:rsidP="002A06C6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2. В пункте 1 статьи 7 проекта закона необходимо уточнить, что вопрос о проведении парламентского расследования и о создании комиссии рассматривается не просто на очередном заседании Думы автономного округа, а на очередном за</w:t>
      </w:r>
      <w:r w:rsidR="00451CC3">
        <w:rPr>
          <w:rFonts w:eastAsiaTheme="minorHAnsi"/>
          <w:sz w:val="28"/>
          <w:szCs w:val="28"/>
          <w:lang w:eastAsia="en-US"/>
        </w:rPr>
        <w:t>седании Думы автономного округа</w:t>
      </w:r>
      <w:r>
        <w:rPr>
          <w:rFonts w:eastAsiaTheme="minorHAnsi"/>
          <w:sz w:val="28"/>
          <w:szCs w:val="28"/>
          <w:lang w:eastAsia="en-US"/>
        </w:rPr>
        <w:t xml:space="preserve"> после направления письменного обращения.</w:t>
      </w:r>
    </w:p>
    <w:p w:rsidR="00FA56CD" w:rsidRDefault="00FA56CD" w:rsidP="00FA56CD">
      <w:pPr>
        <w:ind w:firstLine="70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676FFD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подпункте 1 пункта 2 ста</w:t>
      </w:r>
      <w:r w:rsidR="00676FFD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 xml:space="preserve">ьи 15 законопроекта указано, что в итоговом докладе комиссии могут содержаться предложения </w:t>
      </w:r>
      <w:r w:rsidR="00676FFD">
        <w:rPr>
          <w:rFonts w:eastAsiaTheme="minorHAnsi"/>
          <w:sz w:val="28"/>
          <w:szCs w:val="28"/>
          <w:lang w:eastAsia="en-US"/>
        </w:rPr>
        <w:t>о принятии нормативных правовых актов, направленных на устранение причин и последствий событий, послуживших основанием для проведения парламентского расследования. Вместе с тем в тексте указанного положения не</w:t>
      </w:r>
      <w:r w:rsidR="00477E14">
        <w:rPr>
          <w:rFonts w:eastAsiaTheme="minorHAnsi"/>
          <w:sz w:val="28"/>
          <w:szCs w:val="28"/>
          <w:lang w:eastAsia="en-US"/>
        </w:rPr>
        <w:t>обходимо уточнить, что речь идет только о нормативных правовых актах</w:t>
      </w:r>
      <w:r w:rsidR="00676FFD">
        <w:rPr>
          <w:rFonts w:eastAsiaTheme="minorHAnsi"/>
          <w:sz w:val="28"/>
          <w:szCs w:val="28"/>
          <w:lang w:eastAsia="en-US"/>
        </w:rPr>
        <w:t xml:space="preserve"> автономного округа.</w:t>
      </w:r>
    </w:p>
    <w:p w:rsidR="00676FFD" w:rsidRDefault="00676FFD" w:rsidP="00FA56CD">
      <w:pPr>
        <w:ind w:firstLine="70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Также в подпункте 2 пункта 2 статьи 15 идет речь о постановке вопроса перед уполномоченными органами, </w:t>
      </w:r>
      <w:r w:rsidR="00451CC3">
        <w:rPr>
          <w:rFonts w:eastAsiaTheme="minorHAnsi"/>
          <w:sz w:val="28"/>
          <w:szCs w:val="28"/>
          <w:lang w:eastAsia="en-US"/>
        </w:rPr>
        <w:t xml:space="preserve">но </w:t>
      </w:r>
      <w:r>
        <w:rPr>
          <w:rFonts w:eastAsiaTheme="minorHAnsi"/>
          <w:sz w:val="28"/>
          <w:szCs w:val="28"/>
          <w:lang w:eastAsia="en-US"/>
        </w:rPr>
        <w:t xml:space="preserve">не </w:t>
      </w:r>
      <w:r w:rsidR="00451CC3">
        <w:rPr>
          <w:rFonts w:eastAsiaTheme="minorHAnsi"/>
          <w:sz w:val="28"/>
          <w:szCs w:val="28"/>
          <w:lang w:eastAsia="en-US"/>
        </w:rPr>
        <w:t xml:space="preserve">определено </w:t>
      </w:r>
      <w:r>
        <w:rPr>
          <w:rFonts w:eastAsiaTheme="minorHAnsi"/>
          <w:sz w:val="28"/>
          <w:szCs w:val="28"/>
          <w:lang w:eastAsia="en-US"/>
        </w:rPr>
        <w:t>какого уровня указанный орган и кем он уполномочен.</w:t>
      </w:r>
    </w:p>
    <w:p w:rsidR="00676FFD" w:rsidRDefault="00676FFD" w:rsidP="00FA56CD">
      <w:pPr>
        <w:ind w:firstLine="70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451CC3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2 статьи 16 проекта закона</w:t>
      </w:r>
      <w:r w:rsidR="00451CC3">
        <w:rPr>
          <w:rFonts w:eastAsiaTheme="minorHAnsi"/>
          <w:sz w:val="28"/>
          <w:szCs w:val="28"/>
          <w:lang w:eastAsia="en-US"/>
        </w:rPr>
        <w:t xml:space="preserve"> не ясно о каком конкретно архиве идет речь</w:t>
      </w:r>
      <w:r w:rsidR="00B62932">
        <w:rPr>
          <w:rFonts w:eastAsiaTheme="minorHAnsi"/>
          <w:sz w:val="28"/>
          <w:szCs w:val="28"/>
          <w:lang w:eastAsia="en-US"/>
        </w:rPr>
        <w:t>.</w:t>
      </w:r>
    </w:p>
    <w:p w:rsidR="00B62932" w:rsidRDefault="00451CC3" w:rsidP="00FA56CD">
      <w:pPr>
        <w:ind w:firstLine="70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дополнение к вышеизложенному</w:t>
      </w:r>
      <w:r w:rsidR="00B62932">
        <w:rPr>
          <w:rFonts w:eastAsiaTheme="minorHAnsi"/>
          <w:sz w:val="28"/>
          <w:szCs w:val="28"/>
          <w:lang w:eastAsia="en-US"/>
        </w:rPr>
        <w:t xml:space="preserve"> необходимо обратить внимание на </w:t>
      </w:r>
      <w:r w:rsidR="00477E14">
        <w:rPr>
          <w:rFonts w:eastAsiaTheme="minorHAnsi"/>
          <w:sz w:val="28"/>
          <w:szCs w:val="28"/>
          <w:lang w:eastAsia="en-US"/>
        </w:rPr>
        <w:t xml:space="preserve">финансовое и </w:t>
      </w:r>
      <w:r w:rsidR="00B62932">
        <w:rPr>
          <w:rFonts w:eastAsiaTheme="minorHAnsi"/>
          <w:sz w:val="28"/>
          <w:szCs w:val="28"/>
          <w:lang w:eastAsia="en-US"/>
        </w:rPr>
        <w:t xml:space="preserve">материально-техническое обеспечение деятельности комиссии. В пояснительной записке к проекту закона указано, что принятие законопроекта не потребует дополнительных расходов из бюджета автономного округа. </w:t>
      </w:r>
      <w:r w:rsidR="0065642E">
        <w:rPr>
          <w:rFonts w:eastAsiaTheme="minorHAnsi"/>
          <w:sz w:val="28"/>
          <w:szCs w:val="28"/>
          <w:lang w:eastAsia="en-US"/>
        </w:rPr>
        <w:t>Вместе с тем пунктом 10 статьи 9 проекта закона установлено, что из числа членов комиссии могут создаваться рабочие группы для выезда в случае необходимости на место расследуемого комиссией события</w:t>
      </w:r>
      <w:r w:rsidR="00477E14">
        <w:rPr>
          <w:rFonts w:eastAsiaTheme="minorHAnsi"/>
          <w:sz w:val="28"/>
          <w:szCs w:val="28"/>
          <w:lang w:eastAsia="en-US"/>
        </w:rPr>
        <w:t>, что потребует расходов на оплату проезда, проживания и так далее.</w:t>
      </w:r>
    </w:p>
    <w:p w:rsidR="00B61634" w:rsidRPr="00B61634" w:rsidRDefault="007D53C0" w:rsidP="007D53C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D53C0">
        <w:rPr>
          <w:sz w:val="28"/>
          <w:szCs w:val="28"/>
        </w:rPr>
        <w:t>Например</w:t>
      </w:r>
      <w:r w:rsidR="00451CC3">
        <w:rPr>
          <w:sz w:val="28"/>
          <w:szCs w:val="28"/>
        </w:rPr>
        <w:t>,</w:t>
      </w:r>
      <w:r w:rsidRPr="007D53C0">
        <w:rPr>
          <w:sz w:val="28"/>
          <w:szCs w:val="28"/>
        </w:rPr>
        <w:t xml:space="preserve"> Федеральным законом от 27 декабря 2005 года № 196-ФЗ </w:t>
      </w:r>
      <w:r>
        <w:rPr>
          <w:sz w:val="28"/>
          <w:szCs w:val="28"/>
        </w:rPr>
        <w:br/>
      </w:r>
      <w:r w:rsidRPr="007D53C0">
        <w:rPr>
          <w:sz w:val="28"/>
          <w:szCs w:val="28"/>
        </w:rPr>
        <w:t>"О парламентском расследовании Федерального Собрания Российской Федерации"</w:t>
      </w:r>
      <w:r>
        <w:rPr>
          <w:sz w:val="28"/>
          <w:szCs w:val="28"/>
        </w:rPr>
        <w:t xml:space="preserve"> ф</w:t>
      </w:r>
      <w:r w:rsidR="00B61634" w:rsidRPr="00B61634">
        <w:rPr>
          <w:rFonts w:eastAsiaTheme="minorHAnsi"/>
          <w:sz w:val="28"/>
          <w:szCs w:val="28"/>
          <w:lang w:eastAsia="en-US"/>
        </w:rPr>
        <w:t>инансовое и материально-техническое обеспечение деятельности комиссии</w:t>
      </w:r>
      <w:r w:rsidR="00B61634" w:rsidRPr="007D53C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урегулировано следующим образом:</w:t>
      </w:r>
    </w:p>
    <w:p w:rsidR="00B61634" w:rsidRPr="00B61634" w:rsidRDefault="00B61634" w:rsidP="00B6163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261"/>
      <w:r w:rsidRPr="00B61634">
        <w:rPr>
          <w:rFonts w:eastAsiaTheme="minorHAnsi"/>
          <w:sz w:val="28"/>
          <w:szCs w:val="28"/>
          <w:lang w:eastAsia="en-US"/>
        </w:rPr>
        <w:t>1. Финансовое и материально-техническое обеспечение деятельности комиссии осуществляется за счет средств федерального бюджета, выделяемых на обеспечение деятельности палат Федерального Собрания Российской Федерации.</w:t>
      </w:r>
    </w:p>
    <w:bookmarkEnd w:id="0"/>
    <w:p w:rsidR="00B61634" w:rsidRPr="00B61634" w:rsidRDefault="00B61634" w:rsidP="00B6163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B61634">
        <w:rPr>
          <w:rFonts w:eastAsiaTheme="minorHAnsi"/>
          <w:sz w:val="28"/>
          <w:szCs w:val="28"/>
          <w:lang w:eastAsia="en-US"/>
        </w:rPr>
        <w:t xml:space="preserve">2. Гражданам, приглашенным на заседание комиссии для дачи объяснений по расследуемым ею фактам и обстоятельствам, в </w:t>
      </w:r>
      <w:hyperlink r:id="rId9" w:history="1">
        <w:r w:rsidRPr="007D53C0">
          <w:rPr>
            <w:rFonts w:eastAsiaTheme="minorHAnsi"/>
            <w:sz w:val="28"/>
            <w:szCs w:val="28"/>
            <w:lang w:eastAsia="en-US"/>
          </w:rPr>
          <w:t>порядке и размерах</w:t>
        </w:r>
      </w:hyperlink>
      <w:r w:rsidRPr="00B61634">
        <w:rPr>
          <w:rFonts w:eastAsiaTheme="minorHAnsi"/>
          <w:sz w:val="28"/>
          <w:szCs w:val="28"/>
          <w:lang w:eastAsia="en-US"/>
        </w:rPr>
        <w:t>, установленных Правительством Российской Федерации, за счет средств федерального бюджета возмещаются:</w:t>
      </w:r>
    </w:p>
    <w:p w:rsidR="00B61634" w:rsidRPr="00B61634" w:rsidRDefault="00B61634" w:rsidP="00B6163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2621"/>
      <w:r w:rsidRPr="00B61634">
        <w:rPr>
          <w:rFonts w:eastAsiaTheme="minorHAnsi"/>
          <w:sz w:val="28"/>
          <w:szCs w:val="28"/>
          <w:lang w:eastAsia="en-US"/>
        </w:rPr>
        <w:t>1) расходы на проезд и проживание в связи с прибытием на заседание комиссии;</w:t>
      </w:r>
    </w:p>
    <w:p w:rsidR="00B61634" w:rsidRPr="00B61634" w:rsidRDefault="00B61634" w:rsidP="00B6163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2622"/>
      <w:bookmarkEnd w:id="1"/>
      <w:r w:rsidRPr="00B61634">
        <w:rPr>
          <w:rFonts w:eastAsiaTheme="minorHAnsi"/>
          <w:sz w:val="28"/>
          <w:szCs w:val="28"/>
          <w:lang w:eastAsia="en-US"/>
        </w:rPr>
        <w:t>2) почтовые расходы;</w:t>
      </w:r>
    </w:p>
    <w:bookmarkEnd w:id="2"/>
    <w:p w:rsidR="00B61634" w:rsidRPr="00B61634" w:rsidRDefault="00B61634" w:rsidP="00B6163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B61634">
        <w:rPr>
          <w:rFonts w:eastAsiaTheme="minorHAnsi"/>
          <w:sz w:val="28"/>
          <w:szCs w:val="28"/>
          <w:lang w:eastAsia="en-US"/>
        </w:rPr>
        <w:t>3) компенсация за фактическую потерю времени в связи с привлечением к участию в парламентском расследовании.</w:t>
      </w:r>
    </w:p>
    <w:p w:rsidR="00F83F1B" w:rsidRPr="00F83F1B" w:rsidRDefault="00DB23C5" w:rsidP="00F83F1B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Согласно положениям пункта 3 статьи 49 Устава (Основного закона) Ханты-Мансийского автономного округа – Югры в</w:t>
      </w:r>
      <w:r w:rsidR="00F83F1B" w:rsidRPr="00F83F1B">
        <w:rPr>
          <w:sz w:val="28"/>
          <w:szCs w:val="28"/>
        </w:rPr>
        <w:t xml:space="preserve"> случае, установления проектом закона положений, регламентирующих </w:t>
      </w:r>
      <w:r w:rsidR="00F83F1B" w:rsidRPr="00F83F1B">
        <w:rPr>
          <w:rFonts w:eastAsiaTheme="minorHAnsi"/>
          <w:sz w:val="28"/>
          <w:szCs w:val="28"/>
          <w:lang w:eastAsia="en-US"/>
        </w:rPr>
        <w:t>финансовое и материально-техническое обеспечение деятельн</w:t>
      </w:r>
      <w:r>
        <w:rPr>
          <w:rFonts w:eastAsiaTheme="minorHAnsi"/>
          <w:sz w:val="28"/>
          <w:szCs w:val="28"/>
          <w:lang w:eastAsia="en-US"/>
        </w:rPr>
        <w:t>ости комиссии, покрываемых</w:t>
      </w:r>
      <w:r w:rsidR="00F83F1B" w:rsidRPr="00F83F1B">
        <w:rPr>
          <w:rFonts w:eastAsiaTheme="minorHAnsi"/>
          <w:sz w:val="28"/>
          <w:szCs w:val="28"/>
          <w:lang w:eastAsia="en-US"/>
        </w:rPr>
        <w:t xml:space="preserve"> за счет средств бюджета автономного округа, необходимо наличие заключения Губернатора автономного округа. </w:t>
      </w:r>
    </w:p>
    <w:p w:rsidR="00FC4598" w:rsidRDefault="00FC4598" w:rsidP="00533FD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вышеприведенных оснований, необходимо отметить, что проект закона содержит положения, противоречащие федеральному законодательству, внутренние противоречия, а также не полное правовое регулирование правоотношений, связанных с проведением Думой автономного округа парламентского расследования.</w:t>
      </w:r>
    </w:p>
    <w:p w:rsidR="00533FD3" w:rsidRPr="00C97B8F" w:rsidRDefault="00533FD3" w:rsidP="00533FD3">
      <w:pPr>
        <w:ind w:firstLine="707"/>
        <w:jc w:val="both"/>
        <w:rPr>
          <w:bCs/>
          <w:sz w:val="28"/>
          <w:szCs w:val="28"/>
        </w:rPr>
      </w:pPr>
    </w:p>
    <w:p w:rsidR="00533FD3" w:rsidRPr="00C97B8F" w:rsidRDefault="00533FD3" w:rsidP="00533FD3">
      <w:pPr>
        <w:jc w:val="both"/>
        <w:rPr>
          <w:sz w:val="28"/>
          <w:szCs w:val="28"/>
        </w:rPr>
      </w:pPr>
    </w:p>
    <w:p w:rsidR="00533FD3" w:rsidRDefault="00533FD3" w:rsidP="00533FD3">
      <w:pPr>
        <w:ind w:right="-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управления – </w:t>
      </w:r>
    </w:p>
    <w:p w:rsidR="00533FD3" w:rsidRDefault="00533FD3" w:rsidP="00533FD3">
      <w:pPr>
        <w:ind w:right="-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руководителя </w:t>
      </w:r>
    </w:p>
    <w:p w:rsidR="00533FD3" w:rsidRDefault="00533FD3" w:rsidP="00533FD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аппарата Думы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К.А. Дмитриев      </w:t>
      </w:r>
    </w:p>
    <w:p w:rsidR="00533FD3" w:rsidRPr="00EC4BBD" w:rsidRDefault="00533FD3" w:rsidP="00533FD3">
      <w:pPr>
        <w:rPr>
          <w:sz w:val="28"/>
          <w:szCs w:val="28"/>
        </w:rPr>
      </w:pPr>
    </w:p>
    <w:p w:rsidR="00533FD3" w:rsidRDefault="00533FD3" w:rsidP="00533FD3">
      <w:pPr>
        <w:rPr>
          <w:sz w:val="18"/>
          <w:szCs w:val="18"/>
        </w:rPr>
      </w:pPr>
    </w:p>
    <w:p w:rsidR="00533FD3" w:rsidRPr="00AD2B7F" w:rsidRDefault="00533FD3" w:rsidP="00B64776">
      <w:pPr>
        <w:rPr>
          <w:sz w:val="18"/>
          <w:szCs w:val="18"/>
        </w:rPr>
      </w:pPr>
    </w:p>
    <w:p w:rsidR="00533FD3" w:rsidRDefault="00533FD3" w:rsidP="00533FD3">
      <w:pPr>
        <w:jc w:val="both"/>
        <w:rPr>
          <w:sz w:val="26"/>
        </w:rPr>
      </w:pPr>
    </w:p>
    <w:p w:rsidR="00533FD3" w:rsidRDefault="00533FD3" w:rsidP="00533FD3">
      <w:pPr>
        <w:jc w:val="both"/>
        <w:rPr>
          <w:sz w:val="26"/>
        </w:rPr>
      </w:pPr>
    </w:p>
    <w:p w:rsidR="00A84828" w:rsidRPr="00533FD3" w:rsidRDefault="00A84828"/>
    <w:sectPr w:rsidR="00A84828" w:rsidRPr="00533FD3" w:rsidSect="00533FD3">
      <w:headerReference w:type="even" r:id="rId10"/>
      <w:headerReference w:type="default" r:id="rId11"/>
      <w:pgSz w:w="11907" w:h="16840" w:code="9"/>
      <w:pgMar w:top="851" w:right="851" w:bottom="1134" w:left="1701" w:header="567" w:footer="567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D9" w:rsidRDefault="00B23FD9" w:rsidP="00EE7CCB">
      <w:r>
        <w:separator/>
      </w:r>
    </w:p>
  </w:endnote>
  <w:endnote w:type="continuationSeparator" w:id="0">
    <w:p w:rsidR="00B23FD9" w:rsidRDefault="00B23FD9" w:rsidP="00EE7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D9" w:rsidRDefault="00B23FD9" w:rsidP="00EE7CCB">
      <w:r>
        <w:separator/>
      </w:r>
    </w:p>
  </w:footnote>
  <w:footnote w:type="continuationSeparator" w:id="0">
    <w:p w:rsidR="00B23FD9" w:rsidRDefault="00B23FD9" w:rsidP="00EE7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FDE" w:rsidRDefault="00F417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647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7FDE" w:rsidRDefault="00B23FD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FDE" w:rsidRDefault="00F417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647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3C29">
      <w:rPr>
        <w:rStyle w:val="a5"/>
        <w:noProof/>
      </w:rPr>
      <w:t>7</w:t>
    </w:r>
    <w:r>
      <w:rPr>
        <w:rStyle w:val="a5"/>
      </w:rPr>
      <w:fldChar w:fldCharType="end"/>
    </w:r>
  </w:p>
  <w:p w:rsidR="00E47FDE" w:rsidRDefault="00B23FD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FD3"/>
    <w:rsid w:val="00002871"/>
    <w:rsid w:val="000034B2"/>
    <w:rsid w:val="00007AE3"/>
    <w:rsid w:val="000135F6"/>
    <w:rsid w:val="00014386"/>
    <w:rsid w:val="000148AE"/>
    <w:rsid w:val="00017BD5"/>
    <w:rsid w:val="00020547"/>
    <w:rsid w:val="00020D96"/>
    <w:rsid w:val="00022E2D"/>
    <w:rsid w:val="00024817"/>
    <w:rsid w:val="000249FD"/>
    <w:rsid w:val="000263CA"/>
    <w:rsid w:val="00030589"/>
    <w:rsid w:val="00030A38"/>
    <w:rsid w:val="00033319"/>
    <w:rsid w:val="000338D5"/>
    <w:rsid w:val="00043076"/>
    <w:rsid w:val="00046B0B"/>
    <w:rsid w:val="0005779A"/>
    <w:rsid w:val="00061E2C"/>
    <w:rsid w:val="00062547"/>
    <w:rsid w:val="00063AB1"/>
    <w:rsid w:val="00066D28"/>
    <w:rsid w:val="00067AC6"/>
    <w:rsid w:val="000714BC"/>
    <w:rsid w:val="00076A2F"/>
    <w:rsid w:val="00076E46"/>
    <w:rsid w:val="000806ED"/>
    <w:rsid w:val="000846AF"/>
    <w:rsid w:val="00085111"/>
    <w:rsid w:val="00086ADA"/>
    <w:rsid w:val="00086B73"/>
    <w:rsid w:val="000870BD"/>
    <w:rsid w:val="000927BD"/>
    <w:rsid w:val="00093690"/>
    <w:rsid w:val="000965B6"/>
    <w:rsid w:val="00096896"/>
    <w:rsid w:val="000A3CE6"/>
    <w:rsid w:val="000A4194"/>
    <w:rsid w:val="000A47CF"/>
    <w:rsid w:val="000B2473"/>
    <w:rsid w:val="000B5FA3"/>
    <w:rsid w:val="000B7821"/>
    <w:rsid w:val="000C21D7"/>
    <w:rsid w:val="000C286A"/>
    <w:rsid w:val="000C515D"/>
    <w:rsid w:val="000C5CD0"/>
    <w:rsid w:val="000C67EE"/>
    <w:rsid w:val="000C6D9E"/>
    <w:rsid w:val="000D0308"/>
    <w:rsid w:val="000D04D2"/>
    <w:rsid w:val="000D2860"/>
    <w:rsid w:val="000E0B57"/>
    <w:rsid w:val="000E0EF9"/>
    <w:rsid w:val="000E1986"/>
    <w:rsid w:val="000E2722"/>
    <w:rsid w:val="000E603F"/>
    <w:rsid w:val="000E6112"/>
    <w:rsid w:val="000F4FC4"/>
    <w:rsid w:val="000F549F"/>
    <w:rsid w:val="000F7C6E"/>
    <w:rsid w:val="000F7F15"/>
    <w:rsid w:val="001056BD"/>
    <w:rsid w:val="00107548"/>
    <w:rsid w:val="00110275"/>
    <w:rsid w:val="001130CC"/>
    <w:rsid w:val="001137FC"/>
    <w:rsid w:val="00116294"/>
    <w:rsid w:val="00122A21"/>
    <w:rsid w:val="00125A29"/>
    <w:rsid w:val="00125E81"/>
    <w:rsid w:val="001272E7"/>
    <w:rsid w:val="00130AB1"/>
    <w:rsid w:val="001351AD"/>
    <w:rsid w:val="00135849"/>
    <w:rsid w:val="001376A1"/>
    <w:rsid w:val="001376C4"/>
    <w:rsid w:val="00141F34"/>
    <w:rsid w:val="00142B77"/>
    <w:rsid w:val="001449D2"/>
    <w:rsid w:val="001470A3"/>
    <w:rsid w:val="00151628"/>
    <w:rsid w:val="00152807"/>
    <w:rsid w:val="00153594"/>
    <w:rsid w:val="00154A79"/>
    <w:rsid w:val="001550AB"/>
    <w:rsid w:val="00162B51"/>
    <w:rsid w:val="00162E23"/>
    <w:rsid w:val="00164B4E"/>
    <w:rsid w:val="00164E87"/>
    <w:rsid w:val="00166BB9"/>
    <w:rsid w:val="00166EB7"/>
    <w:rsid w:val="00167DD8"/>
    <w:rsid w:val="00167DE4"/>
    <w:rsid w:val="00167DE9"/>
    <w:rsid w:val="00173EA0"/>
    <w:rsid w:val="00176C69"/>
    <w:rsid w:val="001800FA"/>
    <w:rsid w:val="0018032D"/>
    <w:rsid w:val="0018085E"/>
    <w:rsid w:val="00180F86"/>
    <w:rsid w:val="00181708"/>
    <w:rsid w:val="00185496"/>
    <w:rsid w:val="00185833"/>
    <w:rsid w:val="001864FF"/>
    <w:rsid w:val="001868DF"/>
    <w:rsid w:val="00192B4E"/>
    <w:rsid w:val="00194E88"/>
    <w:rsid w:val="001A2840"/>
    <w:rsid w:val="001A2CE1"/>
    <w:rsid w:val="001A3490"/>
    <w:rsid w:val="001A38BD"/>
    <w:rsid w:val="001A484A"/>
    <w:rsid w:val="001A67DF"/>
    <w:rsid w:val="001B27B7"/>
    <w:rsid w:val="001B4F97"/>
    <w:rsid w:val="001B4FFE"/>
    <w:rsid w:val="001B5070"/>
    <w:rsid w:val="001B63D3"/>
    <w:rsid w:val="001C26DC"/>
    <w:rsid w:val="001C57C9"/>
    <w:rsid w:val="001C58A8"/>
    <w:rsid w:val="001C7B2A"/>
    <w:rsid w:val="001D0A0C"/>
    <w:rsid w:val="001D109D"/>
    <w:rsid w:val="001D14B0"/>
    <w:rsid w:val="001D4045"/>
    <w:rsid w:val="001D538A"/>
    <w:rsid w:val="001D751D"/>
    <w:rsid w:val="001E3059"/>
    <w:rsid w:val="001E4B6A"/>
    <w:rsid w:val="00201851"/>
    <w:rsid w:val="002025C9"/>
    <w:rsid w:val="0020335F"/>
    <w:rsid w:val="00205776"/>
    <w:rsid w:val="00205A00"/>
    <w:rsid w:val="0020674E"/>
    <w:rsid w:val="00207A1C"/>
    <w:rsid w:val="0021025A"/>
    <w:rsid w:val="0021257A"/>
    <w:rsid w:val="00213634"/>
    <w:rsid w:val="00216489"/>
    <w:rsid w:val="00221CA4"/>
    <w:rsid w:val="00222173"/>
    <w:rsid w:val="0022250F"/>
    <w:rsid w:val="002229D1"/>
    <w:rsid w:val="00223196"/>
    <w:rsid w:val="00223B73"/>
    <w:rsid w:val="00225ADD"/>
    <w:rsid w:val="00231822"/>
    <w:rsid w:val="002356DF"/>
    <w:rsid w:val="002458CB"/>
    <w:rsid w:val="002472FC"/>
    <w:rsid w:val="00252A05"/>
    <w:rsid w:val="00252F50"/>
    <w:rsid w:val="002564CC"/>
    <w:rsid w:val="00260AA3"/>
    <w:rsid w:val="00262068"/>
    <w:rsid w:val="00263640"/>
    <w:rsid w:val="002702BA"/>
    <w:rsid w:val="002702F4"/>
    <w:rsid w:val="00270F21"/>
    <w:rsid w:val="00271F9D"/>
    <w:rsid w:val="00274362"/>
    <w:rsid w:val="0028009C"/>
    <w:rsid w:val="002800D8"/>
    <w:rsid w:val="002802EE"/>
    <w:rsid w:val="0029028D"/>
    <w:rsid w:val="00290E89"/>
    <w:rsid w:val="0029125D"/>
    <w:rsid w:val="00292191"/>
    <w:rsid w:val="002942C0"/>
    <w:rsid w:val="00296D18"/>
    <w:rsid w:val="002A06C6"/>
    <w:rsid w:val="002A1C9D"/>
    <w:rsid w:val="002A3C9D"/>
    <w:rsid w:val="002B3D75"/>
    <w:rsid w:val="002B783E"/>
    <w:rsid w:val="002B7B27"/>
    <w:rsid w:val="002C03D7"/>
    <w:rsid w:val="002C2078"/>
    <w:rsid w:val="002C2F98"/>
    <w:rsid w:val="002D290A"/>
    <w:rsid w:val="002D4F3C"/>
    <w:rsid w:val="002D7277"/>
    <w:rsid w:val="002D7910"/>
    <w:rsid w:val="002E1491"/>
    <w:rsid w:val="002E3EDE"/>
    <w:rsid w:val="002E4BC5"/>
    <w:rsid w:val="002E55E6"/>
    <w:rsid w:val="002E5C44"/>
    <w:rsid w:val="002E63C5"/>
    <w:rsid w:val="002F26BA"/>
    <w:rsid w:val="002F31ED"/>
    <w:rsid w:val="002F49D3"/>
    <w:rsid w:val="002F63B6"/>
    <w:rsid w:val="003020BA"/>
    <w:rsid w:val="00311463"/>
    <w:rsid w:val="00311D99"/>
    <w:rsid w:val="0031551A"/>
    <w:rsid w:val="003157A8"/>
    <w:rsid w:val="00315BFA"/>
    <w:rsid w:val="0031625D"/>
    <w:rsid w:val="00316A7A"/>
    <w:rsid w:val="00317C2E"/>
    <w:rsid w:val="00320493"/>
    <w:rsid w:val="00321D72"/>
    <w:rsid w:val="003232DB"/>
    <w:rsid w:val="00324373"/>
    <w:rsid w:val="0032513D"/>
    <w:rsid w:val="00327E17"/>
    <w:rsid w:val="0033277B"/>
    <w:rsid w:val="00345644"/>
    <w:rsid w:val="0034634F"/>
    <w:rsid w:val="00347F1F"/>
    <w:rsid w:val="003511A9"/>
    <w:rsid w:val="00353FFA"/>
    <w:rsid w:val="00354F20"/>
    <w:rsid w:val="00357014"/>
    <w:rsid w:val="0035720B"/>
    <w:rsid w:val="0036003F"/>
    <w:rsid w:val="0036170B"/>
    <w:rsid w:val="00362858"/>
    <w:rsid w:val="00363375"/>
    <w:rsid w:val="0037003B"/>
    <w:rsid w:val="003756C6"/>
    <w:rsid w:val="00377DFB"/>
    <w:rsid w:val="003839C2"/>
    <w:rsid w:val="00386B5D"/>
    <w:rsid w:val="003911FA"/>
    <w:rsid w:val="003942EE"/>
    <w:rsid w:val="00395688"/>
    <w:rsid w:val="00396346"/>
    <w:rsid w:val="003A29D1"/>
    <w:rsid w:val="003A4228"/>
    <w:rsid w:val="003A67A3"/>
    <w:rsid w:val="003B012B"/>
    <w:rsid w:val="003B246D"/>
    <w:rsid w:val="003B2BD9"/>
    <w:rsid w:val="003B3926"/>
    <w:rsid w:val="003B5A14"/>
    <w:rsid w:val="003C0B67"/>
    <w:rsid w:val="003C0F89"/>
    <w:rsid w:val="003C24DC"/>
    <w:rsid w:val="003D2A96"/>
    <w:rsid w:val="003D3429"/>
    <w:rsid w:val="003D4FF7"/>
    <w:rsid w:val="003D6089"/>
    <w:rsid w:val="003D7F62"/>
    <w:rsid w:val="003E379E"/>
    <w:rsid w:val="003E51A1"/>
    <w:rsid w:val="003F2383"/>
    <w:rsid w:val="003F27AB"/>
    <w:rsid w:val="003F2CD3"/>
    <w:rsid w:val="003F7A78"/>
    <w:rsid w:val="00400BD3"/>
    <w:rsid w:val="004024A6"/>
    <w:rsid w:val="00403411"/>
    <w:rsid w:val="00405907"/>
    <w:rsid w:val="00406473"/>
    <w:rsid w:val="0041213E"/>
    <w:rsid w:val="004168F3"/>
    <w:rsid w:val="0042207A"/>
    <w:rsid w:val="00422128"/>
    <w:rsid w:val="0042218F"/>
    <w:rsid w:val="00426AD5"/>
    <w:rsid w:val="00432D7F"/>
    <w:rsid w:val="0043387F"/>
    <w:rsid w:val="00433A03"/>
    <w:rsid w:val="00434BC2"/>
    <w:rsid w:val="00436137"/>
    <w:rsid w:val="004406D3"/>
    <w:rsid w:val="004413D8"/>
    <w:rsid w:val="004448A7"/>
    <w:rsid w:val="004454C0"/>
    <w:rsid w:val="00445C70"/>
    <w:rsid w:val="004464BF"/>
    <w:rsid w:val="00451BA3"/>
    <w:rsid w:val="00451CC3"/>
    <w:rsid w:val="004543D3"/>
    <w:rsid w:val="004546D2"/>
    <w:rsid w:val="004546E1"/>
    <w:rsid w:val="00455CB0"/>
    <w:rsid w:val="0047024E"/>
    <w:rsid w:val="0047170B"/>
    <w:rsid w:val="004730DB"/>
    <w:rsid w:val="00477284"/>
    <w:rsid w:val="004772E1"/>
    <w:rsid w:val="00477E14"/>
    <w:rsid w:val="00480B3D"/>
    <w:rsid w:val="00482554"/>
    <w:rsid w:val="00482591"/>
    <w:rsid w:val="00483E27"/>
    <w:rsid w:val="00484535"/>
    <w:rsid w:val="00487EDD"/>
    <w:rsid w:val="00490615"/>
    <w:rsid w:val="0049124A"/>
    <w:rsid w:val="004922C5"/>
    <w:rsid w:val="00492C5A"/>
    <w:rsid w:val="004933B5"/>
    <w:rsid w:val="00494B07"/>
    <w:rsid w:val="004951E0"/>
    <w:rsid w:val="00495C6F"/>
    <w:rsid w:val="00495C76"/>
    <w:rsid w:val="00495F07"/>
    <w:rsid w:val="00496465"/>
    <w:rsid w:val="004A3C8C"/>
    <w:rsid w:val="004A422F"/>
    <w:rsid w:val="004A570D"/>
    <w:rsid w:val="004A7058"/>
    <w:rsid w:val="004A7492"/>
    <w:rsid w:val="004B16C5"/>
    <w:rsid w:val="004B44A7"/>
    <w:rsid w:val="004B7510"/>
    <w:rsid w:val="004C069A"/>
    <w:rsid w:val="004C0C03"/>
    <w:rsid w:val="004C27E8"/>
    <w:rsid w:val="004C38EA"/>
    <w:rsid w:val="004C3B3F"/>
    <w:rsid w:val="004C3C01"/>
    <w:rsid w:val="004C4712"/>
    <w:rsid w:val="004C6356"/>
    <w:rsid w:val="004C706C"/>
    <w:rsid w:val="004C7456"/>
    <w:rsid w:val="004C7661"/>
    <w:rsid w:val="004D4594"/>
    <w:rsid w:val="004D51ED"/>
    <w:rsid w:val="004D525E"/>
    <w:rsid w:val="004D57C0"/>
    <w:rsid w:val="004E0BE5"/>
    <w:rsid w:val="004E240E"/>
    <w:rsid w:val="004E35AB"/>
    <w:rsid w:val="004E5659"/>
    <w:rsid w:val="004E5BF2"/>
    <w:rsid w:val="004E6D16"/>
    <w:rsid w:val="004E7700"/>
    <w:rsid w:val="004E7E09"/>
    <w:rsid w:val="004F05EE"/>
    <w:rsid w:val="004F0913"/>
    <w:rsid w:val="004F148B"/>
    <w:rsid w:val="004F29BD"/>
    <w:rsid w:val="004F3B2E"/>
    <w:rsid w:val="004F507F"/>
    <w:rsid w:val="00503E21"/>
    <w:rsid w:val="00504636"/>
    <w:rsid w:val="00507438"/>
    <w:rsid w:val="00507E3E"/>
    <w:rsid w:val="00514FA1"/>
    <w:rsid w:val="005167F1"/>
    <w:rsid w:val="00516B75"/>
    <w:rsid w:val="00520DF4"/>
    <w:rsid w:val="00521638"/>
    <w:rsid w:val="00523B30"/>
    <w:rsid w:val="00524DF6"/>
    <w:rsid w:val="0052510D"/>
    <w:rsid w:val="00525385"/>
    <w:rsid w:val="00527EA8"/>
    <w:rsid w:val="00533EE7"/>
    <w:rsid w:val="00533FD3"/>
    <w:rsid w:val="005342B4"/>
    <w:rsid w:val="00534EC6"/>
    <w:rsid w:val="0053712C"/>
    <w:rsid w:val="005413CD"/>
    <w:rsid w:val="00542FA9"/>
    <w:rsid w:val="00543B21"/>
    <w:rsid w:val="00545609"/>
    <w:rsid w:val="00546A20"/>
    <w:rsid w:val="005470F6"/>
    <w:rsid w:val="005474BD"/>
    <w:rsid w:val="00547E41"/>
    <w:rsid w:val="00551844"/>
    <w:rsid w:val="005541D8"/>
    <w:rsid w:val="00554A5D"/>
    <w:rsid w:val="0055556D"/>
    <w:rsid w:val="00556410"/>
    <w:rsid w:val="005602E0"/>
    <w:rsid w:val="005617BE"/>
    <w:rsid w:val="00561EE0"/>
    <w:rsid w:val="005639B3"/>
    <w:rsid w:val="00563A1D"/>
    <w:rsid w:val="005767B9"/>
    <w:rsid w:val="00577F6B"/>
    <w:rsid w:val="0058163F"/>
    <w:rsid w:val="0058727D"/>
    <w:rsid w:val="00587568"/>
    <w:rsid w:val="005910B2"/>
    <w:rsid w:val="00595D66"/>
    <w:rsid w:val="005A0635"/>
    <w:rsid w:val="005A183F"/>
    <w:rsid w:val="005A19DD"/>
    <w:rsid w:val="005A7173"/>
    <w:rsid w:val="005B0169"/>
    <w:rsid w:val="005B183E"/>
    <w:rsid w:val="005B2CE7"/>
    <w:rsid w:val="005B3A99"/>
    <w:rsid w:val="005C2A84"/>
    <w:rsid w:val="005C79B5"/>
    <w:rsid w:val="005D28F7"/>
    <w:rsid w:val="005D37BD"/>
    <w:rsid w:val="005D5E57"/>
    <w:rsid w:val="005D61DA"/>
    <w:rsid w:val="005E105E"/>
    <w:rsid w:val="005E1C14"/>
    <w:rsid w:val="005E3029"/>
    <w:rsid w:val="005E4593"/>
    <w:rsid w:val="005E5BF6"/>
    <w:rsid w:val="005E6643"/>
    <w:rsid w:val="005E72CD"/>
    <w:rsid w:val="005E749F"/>
    <w:rsid w:val="005F4686"/>
    <w:rsid w:val="005F6339"/>
    <w:rsid w:val="005F7A2A"/>
    <w:rsid w:val="0060160B"/>
    <w:rsid w:val="00603166"/>
    <w:rsid w:val="00603ECD"/>
    <w:rsid w:val="00604E0B"/>
    <w:rsid w:val="00605751"/>
    <w:rsid w:val="00606CC8"/>
    <w:rsid w:val="00606DE8"/>
    <w:rsid w:val="006148A4"/>
    <w:rsid w:val="00623244"/>
    <w:rsid w:val="006320CD"/>
    <w:rsid w:val="0063333E"/>
    <w:rsid w:val="00633F22"/>
    <w:rsid w:val="00634977"/>
    <w:rsid w:val="006424E2"/>
    <w:rsid w:val="0064269B"/>
    <w:rsid w:val="00642872"/>
    <w:rsid w:val="006450F3"/>
    <w:rsid w:val="00645ED3"/>
    <w:rsid w:val="00654B61"/>
    <w:rsid w:val="00655518"/>
    <w:rsid w:val="00656088"/>
    <w:rsid w:val="0065642E"/>
    <w:rsid w:val="006608C1"/>
    <w:rsid w:val="00660E64"/>
    <w:rsid w:val="00663C32"/>
    <w:rsid w:val="00663D0C"/>
    <w:rsid w:val="00672EE4"/>
    <w:rsid w:val="00676043"/>
    <w:rsid w:val="00676FFD"/>
    <w:rsid w:val="006779A8"/>
    <w:rsid w:val="00677AEB"/>
    <w:rsid w:val="00677F18"/>
    <w:rsid w:val="00677F7F"/>
    <w:rsid w:val="0068196E"/>
    <w:rsid w:val="0068581F"/>
    <w:rsid w:val="00691C87"/>
    <w:rsid w:val="00692212"/>
    <w:rsid w:val="0069413C"/>
    <w:rsid w:val="00697A04"/>
    <w:rsid w:val="006A01F2"/>
    <w:rsid w:val="006A1222"/>
    <w:rsid w:val="006A3034"/>
    <w:rsid w:val="006A3111"/>
    <w:rsid w:val="006A7013"/>
    <w:rsid w:val="006B14B7"/>
    <w:rsid w:val="006B18B5"/>
    <w:rsid w:val="006B4CA2"/>
    <w:rsid w:val="006B5057"/>
    <w:rsid w:val="006B637C"/>
    <w:rsid w:val="006B6A01"/>
    <w:rsid w:val="006B6BA6"/>
    <w:rsid w:val="006C1971"/>
    <w:rsid w:val="006C39C5"/>
    <w:rsid w:val="006C692A"/>
    <w:rsid w:val="006C6D65"/>
    <w:rsid w:val="006D407F"/>
    <w:rsid w:val="006D5AF8"/>
    <w:rsid w:val="006D5CDE"/>
    <w:rsid w:val="006E202A"/>
    <w:rsid w:val="006E564D"/>
    <w:rsid w:val="006E6254"/>
    <w:rsid w:val="006E75A7"/>
    <w:rsid w:val="006F02DC"/>
    <w:rsid w:val="006F3699"/>
    <w:rsid w:val="006F6027"/>
    <w:rsid w:val="006F6D7A"/>
    <w:rsid w:val="006F750D"/>
    <w:rsid w:val="006F7CED"/>
    <w:rsid w:val="0070055B"/>
    <w:rsid w:val="00703B8F"/>
    <w:rsid w:val="0070459A"/>
    <w:rsid w:val="00704B55"/>
    <w:rsid w:val="00707F1F"/>
    <w:rsid w:val="00712552"/>
    <w:rsid w:val="00715C69"/>
    <w:rsid w:val="00717C57"/>
    <w:rsid w:val="00717D1D"/>
    <w:rsid w:val="007207C6"/>
    <w:rsid w:val="00722DBB"/>
    <w:rsid w:val="00722FD5"/>
    <w:rsid w:val="0072693E"/>
    <w:rsid w:val="0072770B"/>
    <w:rsid w:val="00731890"/>
    <w:rsid w:val="00733459"/>
    <w:rsid w:val="00734519"/>
    <w:rsid w:val="007352E0"/>
    <w:rsid w:val="007352EF"/>
    <w:rsid w:val="0074044E"/>
    <w:rsid w:val="0074299B"/>
    <w:rsid w:val="00742CA8"/>
    <w:rsid w:val="0074423E"/>
    <w:rsid w:val="007463D6"/>
    <w:rsid w:val="00746B82"/>
    <w:rsid w:val="007503C3"/>
    <w:rsid w:val="00751E93"/>
    <w:rsid w:val="00755209"/>
    <w:rsid w:val="00766852"/>
    <w:rsid w:val="00767C02"/>
    <w:rsid w:val="007719AC"/>
    <w:rsid w:val="0077208D"/>
    <w:rsid w:val="00773E81"/>
    <w:rsid w:val="00774BA4"/>
    <w:rsid w:val="00777794"/>
    <w:rsid w:val="00782529"/>
    <w:rsid w:val="00785895"/>
    <w:rsid w:val="00785EBF"/>
    <w:rsid w:val="00786C69"/>
    <w:rsid w:val="007879A1"/>
    <w:rsid w:val="00791D18"/>
    <w:rsid w:val="00793049"/>
    <w:rsid w:val="00793393"/>
    <w:rsid w:val="0079367E"/>
    <w:rsid w:val="00793C29"/>
    <w:rsid w:val="007946CD"/>
    <w:rsid w:val="00795785"/>
    <w:rsid w:val="007A0083"/>
    <w:rsid w:val="007A423A"/>
    <w:rsid w:val="007A658F"/>
    <w:rsid w:val="007A7015"/>
    <w:rsid w:val="007A70CD"/>
    <w:rsid w:val="007A7B9F"/>
    <w:rsid w:val="007B2A9A"/>
    <w:rsid w:val="007B38E0"/>
    <w:rsid w:val="007B70EB"/>
    <w:rsid w:val="007B7799"/>
    <w:rsid w:val="007C1DD4"/>
    <w:rsid w:val="007C40EE"/>
    <w:rsid w:val="007C4483"/>
    <w:rsid w:val="007C6B5B"/>
    <w:rsid w:val="007C7150"/>
    <w:rsid w:val="007C7BBE"/>
    <w:rsid w:val="007D318F"/>
    <w:rsid w:val="007D4578"/>
    <w:rsid w:val="007D53C0"/>
    <w:rsid w:val="007D5D51"/>
    <w:rsid w:val="007D60C8"/>
    <w:rsid w:val="007D6230"/>
    <w:rsid w:val="007D7E04"/>
    <w:rsid w:val="007E2BC9"/>
    <w:rsid w:val="007E33E0"/>
    <w:rsid w:val="007E52F1"/>
    <w:rsid w:val="007E5420"/>
    <w:rsid w:val="007E6654"/>
    <w:rsid w:val="007F42FF"/>
    <w:rsid w:val="007F7DE5"/>
    <w:rsid w:val="00803347"/>
    <w:rsid w:val="008066ED"/>
    <w:rsid w:val="008074D9"/>
    <w:rsid w:val="00807F42"/>
    <w:rsid w:val="0081486B"/>
    <w:rsid w:val="00822C5B"/>
    <w:rsid w:val="00826D37"/>
    <w:rsid w:val="00827ECD"/>
    <w:rsid w:val="0083248C"/>
    <w:rsid w:val="00834334"/>
    <w:rsid w:val="0083501A"/>
    <w:rsid w:val="0083550E"/>
    <w:rsid w:val="00835DB0"/>
    <w:rsid w:val="00841B48"/>
    <w:rsid w:val="00841E77"/>
    <w:rsid w:val="008436F7"/>
    <w:rsid w:val="00844902"/>
    <w:rsid w:val="00845E3F"/>
    <w:rsid w:val="008509FD"/>
    <w:rsid w:val="0085209B"/>
    <w:rsid w:val="00853583"/>
    <w:rsid w:val="00853B31"/>
    <w:rsid w:val="00854F02"/>
    <w:rsid w:val="00856520"/>
    <w:rsid w:val="008569CF"/>
    <w:rsid w:val="00865010"/>
    <w:rsid w:val="008656E9"/>
    <w:rsid w:val="00867325"/>
    <w:rsid w:val="0086748F"/>
    <w:rsid w:val="00867F2A"/>
    <w:rsid w:val="00871ACA"/>
    <w:rsid w:val="00874014"/>
    <w:rsid w:val="0087640C"/>
    <w:rsid w:val="00877CAA"/>
    <w:rsid w:val="00877D75"/>
    <w:rsid w:val="00881672"/>
    <w:rsid w:val="00882B05"/>
    <w:rsid w:val="00891D7C"/>
    <w:rsid w:val="00895C00"/>
    <w:rsid w:val="0089653A"/>
    <w:rsid w:val="008A16E8"/>
    <w:rsid w:val="008A3437"/>
    <w:rsid w:val="008A3629"/>
    <w:rsid w:val="008A75CB"/>
    <w:rsid w:val="008B51B8"/>
    <w:rsid w:val="008C0D26"/>
    <w:rsid w:val="008C2A6C"/>
    <w:rsid w:val="008C4FF0"/>
    <w:rsid w:val="008C5F52"/>
    <w:rsid w:val="008C6CC9"/>
    <w:rsid w:val="008C714C"/>
    <w:rsid w:val="008D436E"/>
    <w:rsid w:val="008D49E8"/>
    <w:rsid w:val="008E20A6"/>
    <w:rsid w:val="008E4F0F"/>
    <w:rsid w:val="008E5FC7"/>
    <w:rsid w:val="008F00B7"/>
    <w:rsid w:val="008F378D"/>
    <w:rsid w:val="008F6476"/>
    <w:rsid w:val="008F65BE"/>
    <w:rsid w:val="00910B7C"/>
    <w:rsid w:val="009112F1"/>
    <w:rsid w:val="009124E6"/>
    <w:rsid w:val="00912655"/>
    <w:rsid w:val="00913072"/>
    <w:rsid w:val="00914DC1"/>
    <w:rsid w:val="00914F3B"/>
    <w:rsid w:val="0091690F"/>
    <w:rsid w:val="009171F7"/>
    <w:rsid w:val="00921ABE"/>
    <w:rsid w:val="00924893"/>
    <w:rsid w:val="00924BC5"/>
    <w:rsid w:val="00924C35"/>
    <w:rsid w:val="00924F07"/>
    <w:rsid w:val="00927B7C"/>
    <w:rsid w:val="00927E68"/>
    <w:rsid w:val="00932CA3"/>
    <w:rsid w:val="009362AF"/>
    <w:rsid w:val="009363E7"/>
    <w:rsid w:val="00936B9B"/>
    <w:rsid w:val="00937FA1"/>
    <w:rsid w:val="00941E4D"/>
    <w:rsid w:val="009423C3"/>
    <w:rsid w:val="00942D23"/>
    <w:rsid w:val="0094746C"/>
    <w:rsid w:val="00947DEF"/>
    <w:rsid w:val="009514DB"/>
    <w:rsid w:val="00952C9D"/>
    <w:rsid w:val="00955D1E"/>
    <w:rsid w:val="00956197"/>
    <w:rsid w:val="009562C9"/>
    <w:rsid w:val="00956F2F"/>
    <w:rsid w:val="0095794E"/>
    <w:rsid w:val="0096326F"/>
    <w:rsid w:val="00963627"/>
    <w:rsid w:val="00966104"/>
    <w:rsid w:val="00970174"/>
    <w:rsid w:val="0097497C"/>
    <w:rsid w:val="0097539E"/>
    <w:rsid w:val="00977AED"/>
    <w:rsid w:val="00980918"/>
    <w:rsid w:val="00981003"/>
    <w:rsid w:val="00983C8B"/>
    <w:rsid w:val="00986675"/>
    <w:rsid w:val="009873FF"/>
    <w:rsid w:val="0099125B"/>
    <w:rsid w:val="00993817"/>
    <w:rsid w:val="00996C8D"/>
    <w:rsid w:val="009A13F2"/>
    <w:rsid w:val="009A4B84"/>
    <w:rsid w:val="009A4BBB"/>
    <w:rsid w:val="009A4D44"/>
    <w:rsid w:val="009A4FF3"/>
    <w:rsid w:val="009A5024"/>
    <w:rsid w:val="009A7BCF"/>
    <w:rsid w:val="009A7D43"/>
    <w:rsid w:val="009B04FA"/>
    <w:rsid w:val="009B0A9E"/>
    <w:rsid w:val="009B1234"/>
    <w:rsid w:val="009B5D37"/>
    <w:rsid w:val="009B6AAE"/>
    <w:rsid w:val="009B6DA3"/>
    <w:rsid w:val="009B7103"/>
    <w:rsid w:val="009C27AC"/>
    <w:rsid w:val="009C3146"/>
    <w:rsid w:val="009C428B"/>
    <w:rsid w:val="009C6381"/>
    <w:rsid w:val="009C7C22"/>
    <w:rsid w:val="009D34DD"/>
    <w:rsid w:val="009D35FD"/>
    <w:rsid w:val="009D3AB5"/>
    <w:rsid w:val="009D4549"/>
    <w:rsid w:val="009D598F"/>
    <w:rsid w:val="009D5D07"/>
    <w:rsid w:val="009D73BF"/>
    <w:rsid w:val="009E3697"/>
    <w:rsid w:val="009E4A49"/>
    <w:rsid w:val="009E5807"/>
    <w:rsid w:val="009E5D16"/>
    <w:rsid w:val="009F04F2"/>
    <w:rsid w:val="009F1306"/>
    <w:rsid w:val="009F4AF0"/>
    <w:rsid w:val="009F675F"/>
    <w:rsid w:val="009F6B82"/>
    <w:rsid w:val="009F7D28"/>
    <w:rsid w:val="00A0050E"/>
    <w:rsid w:val="00A0198D"/>
    <w:rsid w:val="00A01ABB"/>
    <w:rsid w:val="00A01FBC"/>
    <w:rsid w:val="00A03DAD"/>
    <w:rsid w:val="00A0525B"/>
    <w:rsid w:val="00A135EC"/>
    <w:rsid w:val="00A168C5"/>
    <w:rsid w:val="00A16C85"/>
    <w:rsid w:val="00A208B6"/>
    <w:rsid w:val="00A22827"/>
    <w:rsid w:val="00A23F0D"/>
    <w:rsid w:val="00A25CEB"/>
    <w:rsid w:val="00A26AC8"/>
    <w:rsid w:val="00A321E6"/>
    <w:rsid w:val="00A36BA0"/>
    <w:rsid w:val="00A37410"/>
    <w:rsid w:val="00A3792E"/>
    <w:rsid w:val="00A40516"/>
    <w:rsid w:val="00A414D4"/>
    <w:rsid w:val="00A43B73"/>
    <w:rsid w:val="00A44B47"/>
    <w:rsid w:val="00A50426"/>
    <w:rsid w:val="00A51287"/>
    <w:rsid w:val="00A51F54"/>
    <w:rsid w:val="00A52AF3"/>
    <w:rsid w:val="00A53574"/>
    <w:rsid w:val="00A54009"/>
    <w:rsid w:val="00A54BAA"/>
    <w:rsid w:val="00A559A7"/>
    <w:rsid w:val="00A56712"/>
    <w:rsid w:val="00A567D2"/>
    <w:rsid w:val="00A605DE"/>
    <w:rsid w:val="00A629CE"/>
    <w:rsid w:val="00A644E0"/>
    <w:rsid w:val="00A64E8F"/>
    <w:rsid w:val="00A67A3A"/>
    <w:rsid w:val="00A702AC"/>
    <w:rsid w:val="00A70F9A"/>
    <w:rsid w:val="00A713C8"/>
    <w:rsid w:val="00A71ADE"/>
    <w:rsid w:val="00A71CD8"/>
    <w:rsid w:val="00A724FF"/>
    <w:rsid w:val="00A751DB"/>
    <w:rsid w:val="00A7559C"/>
    <w:rsid w:val="00A763BF"/>
    <w:rsid w:val="00A84710"/>
    <w:rsid w:val="00A84828"/>
    <w:rsid w:val="00A84FDC"/>
    <w:rsid w:val="00A85265"/>
    <w:rsid w:val="00A86EBA"/>
    <w:rsid w:val="00A90F9C"/>
    <w:rsid w:val="00A97716"/>
    <w:rsid w:val="00AA1F71"/>
    <w:rsid w:val="00AA28D6"/>
    <w:rsid w:val="00AA4263"/>
    <w:rsid w:val="00AA43EE"/>
    <w:rsid w:val="00AA45BC"/>
    <w:rsid w:val="00AA513A"/>
    <w:rsid w:val="00AA641D"/>
    <w:rsid w:val="00AB0B5C"/>
    <w:rsid w:val="00AB4870"/>
    <w:rsid w:val="00AB6C91"/>
    <w:rsid w:val="00AB73CF"/>
    <w:rsid w:val="00AC07F5"/>
    <w:rsid w:val="00AC0DD3"/>
    <w:rsid w:val="00AC15F2"/>
    <w:rsid w:val="00AC2B69"/>
    <w:rsid w:val="00AC36AC"/>
    <w:rsid w:val="00AC3867"/>
    <w:rsid w:val="00AC411E"/>
    <w:rsid w:val="00AC7216"/>
    <w:rsid w:val="00AC77A3"/>
    <w:rsid w:val="00AC78CC"/>
    <w:rsid w:val="00AD1608"/>
    <w:rsid w:val="00AD1EC8"/>
    <w:rsid w:val="00AD4DBD"/>
    <w:rsid w:val="00AD5A8D"/>
    <w:rsid w:val="00AD6FF1"/>
    <w:rsid w:val="00AD6FF5"/>
    <w:rsid w:val="00AD727D"/>
    <w:rsid w:val="00AD7C01"/>
    <w:rsid w:val="00AE68F4"/>
    <w:rsid w:val="00AE79EA"/>
    <w:rsid w:val="00AF24CD"/>
    <w:rsid w:val="00AF2EEE"/>
    <w:rsid w:val="00AF705C"/>
    <w:rsid w:val="00B00FD8"/>
    <w:rsid w:val="00B0173D"/>
    <w:rsid w:val="00B0394B"/>
    <w:rsid w:val="00B04BDA"/>
    <w:rsid w:val="00B075C1"/>
    <w:rsid w:val="00B10981"/>
    <w:rsid w:val="00B124F5"/>
    <w:rsid w:val="00B1325B"/>
    <w:rsid w:val="00B146DE"/>
    <w:rsid w:val="00B16BBE"/>
    <w:rsid w:val="00B17E5B"/>
    <w:rsid w:val="00B21805"/>
    <w:rsid w:val="00B23402"/>
    <w:rsid w:val="00B23FD9"/>
    <w:rsid w:val="00B24752"/>
    <w:rsid w:val="00B271E3"/>
    <w:rsid w:val="00B34942"/>
    <w:rsid w:val="00B34CD6"/>
    <w:rsid w:val="00B34EE5"/>
    <w:rsid w:val="00B35FFE"/>
    <w:rsid w:val="00B36B02"/>
    <w:rsid w:val="00B37492"/>
    <w:rsid w:val="00B42802"/>
    <w:rsid w:val="00B428B3"/>
    <w:rsid w:val="00B473D5"/>
    <w:rsid w:val="00B47D57"/>
    <w:rsid w:val="00B5031C"/>
    <w:rsid w:val="00B503A1"/>
    <w:rsid w:val="00B5149C"/>
    <w:rsid w:val="00B524B1"/>
    <w:rsid w:val="00B55718"/>
    <w:rsid w:val="00B575A2"/>
    <w:rsid w:val="00B606AE"/>
    <w:rsid w:val="00B615B2"/>
    <w:rsid w:val="00B61634"/>
    <w:rsid w:val="00B624B4"/>
    <w:rsid w:val="00B62932"/>
    <w:rsid w:val="00B63628"/>
    <w:rsid w:val="00B64776"/>
    <w:rsid w:val="00B64D83"/>
    <w:rsid w:val="00B6597C"/>
    <w:rsid w:val="00B70A48"/>
    <w:rsid w:val="00B71E5F"/>
    <w:rsid w:val="00B756D7"/>
    <w:rsid w:val="00B76FD0"/>
    <w:rsid w:val="00B770DC"/>
    <w:rsid w:val="00B80F1A"/>
    <w:rsid w:val="00B81212"/>
    <w:rsid w:val="00B8679C"/>
    <w:rsid w:val="00B910BF"/>
    <w:rsid w:val="00B91981"/>
    <w:rsid w:val="00B91B28"/>
    <w:rsid w:val="00B943F6"/>
    <w:rsid w:val="00B947DD"/>
    <w:rsid w:val="00B953FB"/>
    <w:rsid w:val="00B96020"/>
    <w:rsid w:val="00BA17CE"/>
    <w:rsid w:val="00BA1C32"/>
    <w:rsid w:val="00BA20AB"/>
    <w:rsid w:val="00BA21C4"/>
    <w:rsid w:val="00BA3B8E"/>
    <w:rsid w:val="00BA603A"/>
    <w:rsid w:val="00BA62D7"/>
    <w:rsid w:val="00BA6FF0"/>
    <w:rsid w:val="00BA7724"/>
    <w:rsid w:val="00BB4E27"/>
    <w:rsid w:val="00BB6214"/>
    <w:rsid w:val="00BC0793"/>
    <w:rsid w:val="00BC46EB"/>
    <w:rsid w:val="00BC4FA4"/>
    <w:rsid w:val="00BD1662"/>
    <w:rsid w:val="00BD2F50"/>
    <w:rsid w:val="00BD3CA7"/>
    <w:rsid w:val="00BE052F"/>
    <w:rsid w:val="00BE11EA"/>
    <w:rsid w:val="00BE4DAD"/>
    <w:rsid w:val="00BE6209"/>
    <w:rsid w:val="00BE6357"/>
    <w:rsid w:val="00BF1229"/>
    <w:rsid w:val="00BF18A0"/>
    <w:rsid w:val="00BF1CF1"/>
    <w:rsid w:val="00BF27EF"/>
    <w:rsid w:val="00BF39FC"/>
    <w:rsid w:val="00BF43DB"/>
    <w:rsid w:val="00BF7810"/>
    <w:rsid w:val="00C009B0"/>
    <w:rsid w:val="00C018CE"/>
    <w:rsid w:val="00C026D3"/>
    <w:rsid w:val="00C03FD1"/>
    <w:rsid w:val="00C06107"/>
    <w:rsid w:val="00C1105D"/>
    <w:rsid w:val="00C12645"/>
    <w:rsid w:val="00C13F30"/>
    <w:rsid w:val="00C17B3D"/>
    <w:rsid w:val="00C2230C"/>
    <w:rsid w:val="00C24526"/>
    <w:rsid w:val="00C263A9"/>
    <w:rsid w:val="00C2735A"/>
    <w:rsid w:val="00C30B4D"/>
    <w:rsid w:val="00C31A90"/>
    <w:rsid w:val="00C31C7D"/>
    <w:rsid w:val="00C346C9"/>
    <w:rsid w:val="00C4198A"/>
    <w:rsid w:val="00C43D8C"/>
    <w:rsid w:val="00C440D3"/>
    <w:rsid w:val="00C47165"/>
    <w:rsid w:val="00C4761A"/>
    <w:rsid w:val="00C5017D"/>
    <w:rsid w:val="00C50CE2"/>
    <w:rsid w:val="00C53D43"/>
    <w:rsid w:val="00C55127"/>
    <w:rsid w:val="00C55D81"/>
    <w:rsid w:val="00C56A6E"/>
    <w:rsid w:val="00C56DF6"/>
    <w:rsid w:val="00C627D9"/>
    <w:rsid w:val="00C65B73"/>
    <w:rsid w:val="00C662AB"/>
    <w:rsid w:val="00C71C7E"/>
    <w:rsid w:val="00C761F4"/>
    <w:rsid w:val="00C779F2"/>
    <w:rsid w:val="00C804DD"/>
    <w:rsid w:val="00C839EB"/>
    <w:rsid w:val="00C85102"/>
    <w:rsid w:val="00C86CBD"/>
    <w:rsid w:val="00C876AD"/>
    <w:rsid w:val="00C90E14"/>
    <w:rsid w:val="00C910EC"/>
    <w:rsid w:val="00C94A2D"/>
    <w:rsid w:val="00C95B20"/>
    <w:rsid w:val="00CA3D81"/>
    <w:rsid w:val="00CA4E34"/>
    <w:rsid w:val="00CA536D"/>
    <w:rsid w:val="00CA5CD5"/>
    <w:rsid w:val="00CA64AE"/>
    <w:rsid w:val="00CB15CD"/>
    <w:rsid w:val="00CB2F42"/>
    <w:rsid w:val="00CB311B"/>
    <w:rsid w:val="00CB3B61"/>
    <w:rsid w:val="00CC7C15"/>
    <w:rsid w:val="00CD07D8"/>
    <w:rsid w:val="00CD08BC"/>
    <w:rsid w:val="00CD2B0E"/>
    <w:rsid w:val="00CD4084"/>
    <w:rsid w:val="00CD4953"/>
    <w:rsid w:val="00CD6AD3"/>
    <w:rsid w:val="00CE0C00"/>
    <w:rsid w:val="00CE17EC"/>
    <w:rsid w:val="00CE31BF"/>
    <w:rsid w:val="00CE3CBA"/>
    <w:rsid w:val="00CE4AF1"/>
    <w:rsid w:val="00CE63F7"/>
    <w:rsid w:val="00CF343B"/>
    <w:rsid w:val="00CF40FA"/>
    <w:rsid w:val="00CF45FE"/>
    <w:rsid w:val="00CF585D"/>
    <w:rsid w:val="00CF6C83"/>
    <w:rsid w:val="00CF6E72"/>
    <w:rsid w:val="00CF6E90"/>
    <w:rsid w:val="00D02AA1"/>
    <w:rsid w:val="00D03952"/>
    <w:rsid w:val="00D06D3D"/>
    <w:rsid w:val="00D07C61"/>
    <w:rsid w:val="00D1084E"/>
    <w:rsid w:val="00D158B8"/>
    <w:rsid w:val="00D15E8A"/>
    <w:rsid w:val="00D16012"/>
    <w:rsid w:val="00D1742D"/>
    <w:rsid w:val="00D229F8"/>
    <w:rsid w:val="00D23A75"/>
    <w:rsid w:val="00D25018"/>
    <w:rsid w:val="00D2612B"/>
    <w:rsid w:val="00D33FD1"/>
    <w:rsid w:val="00D41F08"/>
    <w:rsid w:val="00D456CA"/>
    <w:rsid w:val="00D47102"/>
    <w:rsid w:val="00D55719"/>
    <w:rsid w:val="00D60044"/>
    <w:rsid w:val="00D608E3"/>
    <w:rsid w:val="00D6125D"/>
    <w:rsid w:val="00D65235"/>
    <w:rsid w:val="00D65E0F"/>
    <w:rsid w:val="00D707D8"/>
    <w:rsid w:val="00D70D92"/>
    <w:rsid w:val="00D741B4"/>
    <w:rsid w:val="00D74EA2"/>
    <w:rsid w:val="00D760BF"/>
    <w:rsid w:val="00D77516"/>
    <w:rsid w:val="00D77D3A"/>
    <w:rsid w:val="00D81946"/>
    <w:rsid w:val="00D826F9"/>
    <w:rsid w:val="00D84CEB"/>
    <w:rsid w:val="00D85DED"/>
    <w:rsid w:val="00D87616"/>
    <w:rsid w:val="00D879DA"/>
    <w:rsid w:val="00D932AA"/>
    <w:rsid w:val="00D93412"/>
    <w:rsid w:val="00D93D3A"/>
    <w:rsid w:val="00D942E1"/>
    <w:rsid w:val="00D9563B"/>
    <w:rsid w:val="00DA2DCD"/>
    <w:rsid w:val="00DA400B"/>
    <w:rsid w:val="00DA40FD"/>
    <w:rsid w:val="00DA4E5B"/>
    <w:rsid w:val="00DA51C3"/>
    <w:rsid w:val="00DA7458"/>
    <w:rsid w:val="00DB0C86"/>
    <w:rsid w:val="00DB1376"/>
    <w:rsid w:val="00DB217F"/>
    <w:rsid w:val="00DB23C5"/>
    <w:rsid w:val="00DB431B"/>
    <w:rsid w:val="00DB46DD"/>
    <w:rsid w:val="00DB799B"/>
    <w:rsid w:val="00DC2376"/>
    <w:rsid w:val="00DC3AFD"/>
    <w:rsid w:val="00DC3CD6"/>
    <w:rsid w:val="00DC4AB4"/>
    <w:rsid w:val="00DC75C0"/>
    <w:rsid w:val="00DD02D7"/>
    <w:rsid w:val="00DD05CA"/>
    <w:rsid w:val="00DD3AD9"/>
    <w:rsid w:val="00DD44EC"/>
    <w:rsid w:val="00DD47B4"/>
    <w:rsid w:val="00DD5A77"/>
    <w:rsid w:val="00DD5A94"/>
    <w:rsid w:val="00DD67D4"/>
    <w:rsid w:val="00DE1D71"/>
    <w:rsid w:val="00DE3C9C"/>
    <w:rsid w:val="00DE3D10"/>
    <w:rsid w:val="00DE5406"/>
    <w:rsid w:val="00DE5557"/>
    <w:rsid w:val="00DE756E"/>
    <w:rsid w:val="00DF5347"/>
    <w:rsid w:val="00E02195"/>
    <w:rsid w:val="00E029CA"/>
    <w:rsid w:val="00E0488B"/>
    <w:rsid w:val="00E06E2E"/>
    <w:rsid w:val="00E076B2"/>
    <w:rsid w:val="00E11276"/>
    <w:rsid w:val="00E1193F"/>
    <w:rsid w:val="00E205F5"/>
    <w:rsid w:val="00E215E1"/>
    <w:rsid w:val="00E23DD7"/>
    <w:rsid w:val="00E24628"/>
    <w:rsid w:val="00E254EF"/>
    <w:rsid w:val="00E25AC0"/>
    <w:rsid w:val="00E27213"/>
    <w:rsid w:val="00E31226"/>
    <w:rsid w:val="00E31674"/>
    <w:rsid w:val="00E31AD4"/>
    <w:rsid w:val="00E32F11"/>
    <w:rsid w:val="00E33BAC"/>
    <w:rsid w:val="00E35073"/>
    <w:rsid w:val="00E36DD7"/>
    <w:rsid w:val="00E4023B"/>
    <w:rsid w:val="00E40AA9"/>
    <w:rsid w:val="00E41034"/>
    <w:rsid w:val="00E4157A"/>
    <w:rsid w:val="00E429DC"/>
    <w:rsid w:val="00E44BFF"/>
    <w:rsid w:val="00E46D64"/>
    <w:rsid w:val="00E46EA9"/>
    <w:rsid w:val="00E50A52"/>
    <w:rsid w:val="00E51BAB"/>
    <w:rsid w:val="00E51DD7"/>
    <w:rsid w:val="00E51EAF"/>
    <w:rsid w:val="00E53EA0"/>
    <w:rsid w:val="00E601E4"/>
    <w:rsid w:val="00E62847"/>
    <w:rsid w:val="00E64051"/>
    <w:rsid w:val="00E644E5"/>
    <w:rsid w:val="00E70D0F"/>
    <w:rsid w:val="00E72BD6"/>
    <w:rsid w:val="00E74990"/>
    <w:rsid w:val="00E74BBA"/>
    <w:rsid w:val="00E80CA6"/>
    <w:rsid w:val="00E8198E"/>
    <w:rsid w:val="00E83AEA"/>
    <w:rsid w:val="00E8511D"/>
    <w:rsid w:val="00E85B33"/>
    <w:rsid w:val="00E87EC7"/>
    <w:rsid w:val="00E87ED5"/>
    <w:rsid w:val="00E9186A"/>
    <w:rsid w:val="00E945EB"/>
    <w:rsid w:val="00E96546"/>
    <w:rsid w:val="00E97047"/>
    <w:rsid w:val="00EA1786"/>
    <w:rsid w:val="00EA634F"/>
    <w:rsid w:val="00EA7F7D"/>
    <w:rsid w:val="00EB0346"/>
    <w:rsid w:val="00EB0528"/>
    <w:rsid w:val="00EB2E77"/>
    <w:rsid w:val="00EB4C18"/>
    <w:rsid w:val="00EC6BEA"/>
    <w:rsid w:val="00ED21D8"/>
    <w:rsid w:val="00ED2F14"/>
    <w:rsid w:val="00ED4368"/>
    <w:rsid w:val="00ED5FE2"/>
    <w:rsid w:val="00ED6141"/>
    <w:rsid w:val="00EE2D75"/>
    <w:rsid w:val="00EE4737"/>
    <w:rsid w:val="00EE4DF5"/>
    <w:rsid w:val="00EE4EE6"/>
    <w:rsid w:val="00EE6283"/>
    <w:rsid w:val="00EE7798"/>
    <w:rsid w:val="00EE7CCB"/>
    <w:rsid w:val="00EF5091"/>
    <w:rsid w:val="00F01256"/>
    <w:rsid w:val="00F01349"/>
    <w:rsid w:val="00F03DEB"/>
    <w:rsid w:val="00F04B66"/>
    <w:rsid w:val="00F10147"/>
    <w:rsid w:val="00F11B61"/>
    <w:rsid w:val="00F13791"/>
    <w:rsid w:val="00F137E5"/>
    <w:rsid w:val="00F1537A"/>
    <w:rsid w:val="00F153A6"/>
    <w:rsid w:val="00F16E1E"/>
    <w:rsid w:val="00F17501"/>
    <w:rsid w:val="00F20AC4"/>
    <w:rsid w:val="00F20DB4"/>
    <w:rsid w:val="00F23B56"/>
    <w:rsid w:val="00F266F9"/>
    <w:rsid w:val="00F26931"/>
    <w:rsid w:val="00F26F4E"/>
    <w:rsid w:val="00F3025B"/>
    <w:rsid w:val="00F33CAF"/>
    <w:rsid w:val="00F33CCF"/>
    <w:rsid w:val="00F349A5"/>
    <w:rsid w:val="00F36791"/>
    <w:rsid w:val="00F37177"/>
    <w:rsid w:val="00F4137C"/>
    <w:rsid w:val="00F41718"/>
    <w:rsid w:val="00F4279A"/>
    <w:rsid w:val="00F455B4"/>
    <w:rsid w:val="00F511B9"/>
    <w:rsid w:val="00F548F4"/>
    <w:rsid w:val="00F54E50"/>
    <w:rsid w:val="00F5549B"/>
    <w:rsid w:val="00F64907"/>
    <w:rsid w:val="00F64D4C"/>
    <w:rsid w:val="00F72A65"/>
    <w:rsid w:val="00F72FEF"/>
    <w:rsid w:val="00F74E26"/>
    <w:rsid w:val="00F75565"/>
    <w:rsid w:val="00F77130"/>
    <w:rsid w:val="00F808E6"/>
    <w:rsid w:val="00F80BCE"/>
    <w:rsid w:val="00F8252F"/>
    <w:rsid w:val="00F82FCD"/>
    <w:rsid w:val="00F8367C"/>
    <w:rsid w:val="00F83F1B"/>
    <w:rsid w:val="00F93A91"/>
    <w:rsid w:val="00F96017"/>
    <w:rsid w:val="00FA0412"/>
    <w:rsid w:val="00FA1827"/>
    <w:rsid w:val="00FA214C"/>
    <w:rsid w:val="00FA2347"/>
    <w:rsid w:val="00FA56CD"/>
    <w:rsid w:val="00FB0931"/>
    <w:rsid w:val="00FB110E"/>
    <w:rsid w:val="00FB23DB"/>
    <w:rsid w:val="00FB2A0E"/>
    <w:rsid w:val="00FB67E5"/>
    <w:rsid w:val="00FC0E5E"/>
    <w:rsid w:val="00FC340D"/>
    <w:rsid w:val="00FC357E"/>
    <w:rsid w:val="00FC4598"/>
    <w:rsid w:val="00FC64F1"/>
    <w:rsid w:val="00FC79E3"/>
    <w:rsid w:val="00FD1096"/>
    <w:rsid w:val="00FD339B"/>
    <w:rsid w:val="00FD5E51"/>
    <w:rsid w:val="00FD6766"/>
    <w:rsid w:val="00FE085A"/>
    <w:rsid w:val="00FE0BEF"/>
    <w:rsid w:val="00FE21C9"/>
    <w:rsid w:val="00FE2FA7"/>
    <w:rsid w:val="00FE34CE"/>
    <w:rsid w:val="00FE42C5"/>
    <w:rsid w:val="00FE4F20"/>
    <w:rsid w:val="00FE4F50"/>
    <w:rsid w:val="00FE55B2"/>
    <w:rsid w:val="00FE585E"/>
    <w:rsid w:val="00FE6A38"/>
    <w:rsid w:val="00FE6B94"/>
    <w:rsid w:val="00FF0D5E"/>
    <w:rsid w:val="00FF0E08"/>
    <w:rsid w:val="00FF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70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33FD3"/>
    <w:pPr>
      <w:ind w:firstLine="70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533FD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header"/>
    <w:basedOn w:val="a"/>
    <w:link w:val="a4"/>
    <w:rsid w:val="00533F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33F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33FD3"/>
  </w:style>
  <w:style w:type="paragraph" w:customStyle="1" w:styleId="ConsPlusNormal">
    <w:name w:val="ConsPlusNormal"/>
    <w:rsid w:val="00533F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0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Цветовое выделение"/>
    <w:uiPriority w:val="99"/>
    <w:rsid w:val="006A7013"/>
    <w:rPr>
      <w:b/>
      <w:color w:val="000080"/>
    </w:rPr>
  </w:style>
  <w:style w:type="character" w:customStyle="1" w:styleId="a7">
    <w:name w:val="Гипертекстовая ссылка"/>
    <w:basedOn w:val="a0"/>
    <w:uiPriority w:val="99"/>
    <w:rsid w:val="00D25018"/>
    <w:rPr>
      <w:rFonts w:cs="Times New Roman"/>
      <w:color w:val="008000"/>
    </w:rPr>
  </w:style>
  <w:style w:type="paragraph" w:customStyle="1" w:styleId="a8">
    <w:name w:val="Заголовок статьи"/>
    <w:basedOn w:val="a"/>
    <w:next w:val="a"/>
    <w:uiPriority w:val="99"/>
    <w:rsid w:val="001D109D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964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4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7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9204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CB93-F0F2-4680-945F-AD593696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ShevelevaYV</dc:creator>
  <cp:keywords/>
  <dc:description/>
  <cp:lastModifiedBy>GaponovaIV</cp:lastModifiedBy>
  <cp:revision>117</cp:revision>
  <dcterms:created xsi:type="dcterms:W3CDTF">2013-01-22T03:52:00Z</dcterms:created>
  <dcterms:modified xsi:type="dcterms:W3CDTF">2013-03-28T06:17:00Z</dcterms:modified>
</cp:coreProperties>
</file>